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E08B" w14:textId="77777777" w:rsidR="005E215E" w:rsidRDefault="005E215E" w:rsidP="004E0F06">
      <w:r>
        <w:rPr>
          <w:noProof/>
          <w:lang w:eastAsia="nl-NL"/>
        </w:rPr>
        <w:drawing>
          <wp:anchor distT="0" distB="0" distL="114300" distR="114300" simplePos="0" relativeHeight="251659776" behindDoc="1" locked="0" layoutInCell="1" allowOverlap="1" wp14:anchorId="17519DCF" wp14:editId="311FCE57">
            <wp:simplePos x="0" y="0"/>
            <wp:positionH relativeFrom="column">
              <wp:posOffset>-4445</wp:posOffset>
            </wp:positionH>
            <wp:positionV relativeFrom="paragraph">
              <wp:posOffset>313055</wp:posOffset>
            </wp:positionV>
            <wp:extent cx="2135050" cy="971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Hogeland_Logo_rgb_turquoise_pos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9840" cy="978280"/>
                    </a:xfrm>
                    <a:prstGeom prst="rect">
                      <a:avLst/>
                    </a:prstGeom>
                  </pic:spPr>
                </pic:pic>
              </a:graphicData>
            </a:graphic>
            <wp14:sizeRelH relativeFrom="margin">
              <wp14:pctWidth>0</wp14:pctWidth>
            </wp14:sizeRelH>
            <wp14:sizeRelV relativeFrom="margin">
              <wp14:pctHeight>0</wp14:pctHeight>
            </wp14:sizeRelV>
          </wp:anchor>
        </w:drawing>
      </w:r>
    </w:p>
    <w:tbl>
      <w:tblPr>
        <w:tblStyle w:val="Rastertabel1licht-Accent5"/>
        <w:tblpPr w:leftFromText="141" w:rightFromText="141" w:vertAnchor="text" w:horzAnchor="page" w:tblpX="5308" w:tblpY="214"/>
        <w:tblW w:w="5760" w:type="dxa"/>
        <w:tblLayout w:type="fixed"/>
        <w:tblLook w:val="04A0" w:firstRow="1" w:lastRow="0" w:firstColumn="1" w:lastColumn="0" w:noHBand="0" w:noVBand="1"/>
      </w:tblPr>
      <w:tblGrid>
        <w:gridCol w:w="5760"/>
      </w:tblGrid>
      <w:tr w:rsidR="005E215E" w:rsidRPr="00805A7B" w14:paraId="60263D3B" w14:textId="77777777" w:rsidTr="005E215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shd w:val="clear" w:color="auto" w:fill="CAF6F7" w:themeFill="accent5" w:themeFillTint="33"/>
            <w:vAlign w:val="center"/>
          </w:tcPr>
          <w:p w14:paraId="57981A19" w14:textId="77777777" w:rsidR="005E215E" w:rsidRPr="00F71726" w:rsidRDefault="005E215E" w:rsidP="005E215E">
            <w:pPr>
              <w:jc w:val="center"/>
              <w:rPr>
                <w:rFonts w:cstheme="minorHAnsi"/>
                <w:sz w:val="28"/>
                <w:szCs w:val="28"/>
              </w:rPr>
            </w:pPr>
            <w:r>
              <w:rPr>
                <w:rFonts w:cstheme="minorHAnsi"/>
                <w:sz w:val="28"/>
                <w:szCs w:val="28"/>
              </w:rPr>
              <w:t>Beantwoording s</w:t>
            </w:r>
            <w:r w:rsidRPr="00F71726">
              <w:rPr>
                <w:rFonts w:cstheme="minorHAnsi"/>
                <w:sz w:val="28"/>
                <w:szCs w:val="28"/>
              </w:rPr>
              <w:t xml:space="preserve">chriftelijke vraag/vragen </w:t>
            </w:r>
          </w:p>
          <w:p w14:paraId="012E169D" w14:textId="77777777" w:rsidR="005E215E" w:rsidRPr="00870C45" w:rsidRDefault="005E215E" w:rsidP="005E215E">
            <w:pPr>
              <w:jc w:val="center"/>
              <w:rPr>
                <w:rFonts w:cstheme="minorHAnsi"/>
              </w:rPr>
            </w:pPr>
            <w:r w:rsidRPr="00870C45">
              <w:rPr>
                <w:rFonts w:cstheme="minorHAnsi"/>
              </w:rPr>
              <w:t xml:space="preserve">cf. art. </w:t>
            </w:r>
            <w:r>
              <w:rPr>
                <w:rFonts w:cstheme="minorHAnsi"/>
              </w:rPr>
              <w:t>32 Reg</w:t>
            </w:r>
            <w:r w:rsidRPr="00870C45">
              <w:rPr>
                <w:rFonts w:cstheme="minorHAnsi"/>
              </w:rPr>
              <w:t xml:space="preserve">lement van Orde gemeenteraad </w:t>
            </w:r>
          </w:p>
        </w:tc>
      </w:tr>
    </w:tbl>
    <w:p w14:paraId="3607E31E" w14:textId="77777777" w:rsidR="005E215E" w:rsidRDefault="005E215E" w:rsidP="004E0F06"/>
    <w:p w14:paraId="67A0BD4E" w14:textId="77777777" w:rsidR="005E215E" w:rsidRDefault="005E215E" w:rsidP="004E0F06"/>
    <w:p w14:paraId="1C8B3726" w14:textId="77777777" w:rsidR="005E215E" w:rsidRDefault="005E215E" w:rsidP="004E0F06"/>
    <w:p w14:paraId="23CF702B" w14:textId="77777777" w:rsidR="005E215E" w:rsidRDefault="005E215E" w:rsidP="004E0F06"/>
    <w:p w14:paraId="680EE069" w14:textId="77777777" w:rsidR="005E215E" w:rsidRDefault="005E215E" w:rsidP="004E0F06"/>
    <w:tbl>
      <w:tblPr>
        <w:tblStyle w:val="Rastertabel1licht-Accent5"/>
        <w:tblW w:w="9180" w:type="dxa"/>
        <w:tblLayout w:type="fixed"/>
        <w:tblLook w:val="04A0" w:firstRow="1" w:lastRow="0" w:firstColumn="1" w:lastColumn="0" w:noHBand="0" w:noVBand="1"/>
      </w:tblPr>
      <w:tblGrid>
        <w:gridCol w:w="3510"/>
        <w:gridCol w:w="5670"/>
      </w:tblGrid>
      <w:tr w:rsidR="005E215E" w:rsidRPr="00805A7B" w14:paraId="36913BB5" w14:textId="77777777" w:rsidTr="008E4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DC3FE3A" w14:textId="77777777" w:rsidR="005E215E" w:rsidRPr="00BD1B71" w:rsidRDefault="005E215E" w:rsidP="00E87021">
            <w:pPr>
              <w:spacing w:after="120"/>
              <w:rPr>
                <w:rFonts w:cstheme="minorHAnsi"/>
              </w:rPr>
            </w:pPr>
            <w:r w:rsidRPr="00BD1B71">
              <w:rPr>
                <w:rFonts w:cstheme="minorHAnsi"/>
              </w:rPr>
              <w:t>Onderwerp:</w:t>
            </w:r>
          </w:p>
        </w:tc>
        <w:tc>
          <w:tcPr>
            <w:tcW w:w="5670" w:type="dxa"/>
          </w:tcPr>
          <w:p w14:paraId="02FCC7FF" w14:textId="110DAE25" w:rsidR="005E215E" w:rsidRPr="00283F0F" w:rsidRDefault="00283F0F" w:rsidP="00E87021">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r w:rsidRPr="00283F0F">
              <w:rPr>
                <w:rFonts w:cstheme="minorHAnsi"/>
                <w:b w:val="0"/>
              </w:rPr>
              <w:t xml:space="preserve">Antennemast nabij </w:t>
            </w:r>
            <w:proofErr w:type="spellStart"/>
            <w:r w:rsidRPr="00283F0F">
              <w:rPr>
                <w:rFonts w:cstheme="minorHAnsi"/>
                <w:b w:val="0"/>
              </w:rPr>
              <w:t>Panserweg</w:t>
            </w:r>
            <w:proofErr w:type="spellEnd"/>
            <w:r w:rsidRPr="00283F0F">
              <w:rPr>
                <w:rFonts w:cstheme="minorHAnsi"/>
                <w:b w:val="0"/>
              </w:rPr>
              <w:t xml:space="preserve"> 9 in Zoutkamp</w:t>
            </w:r>
          </w:p>
        </w:tc>
      </w:tr>
      <w:tr w:rsidR="005E215E" w:rsidRPr="00805A7B" w14:paraId="2116F74F"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7CAC5FD3" w14:textId="77777777" w:rsidR="005E215E" w:rsidRPr="00BD1B71" w:rsidRDefault="005E215E" w:rsidP="00E87021">
            <w:pPr>
              <w:spacing w:after="120"/>
              <w:rPr>
                <w:rFonts w:cstheme="minorHAnsi"/>
              </w:rPr>
            </w:pPr>
            <w:r w:rsidRPr="00BD1B71">
              <w:rPr>
                <w:rFonts w:cstheme="minorHAnsi"/>
              </w:rPr>
              <w:t>Portefeuillehouder:</w:t>
            </w:r>
          </w:p>
        </w:tc>
        <w:tc>
          <w:tcPr>
            <w:tcW w:w="5670" w:type="dxa"/>
          </w:tcPr>
          <w:p w14:paraId="7BE52705" w14:textId="1ED058CE" w:rsidR="005E215E" w:rsidRPr="00283F0F" w:rsidRDefault="00283F0F"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83F0F">
              <w:rPr>
                <w:rFonts w:cstheme="minorHAnsi"/>
              </w:rPr>
              <w:t>E. Dijkhuis</w:t>
            </w:r>
          </w:p>
        </w:tc>
      </w:tr>
      <w:tr w:rsidR="00421C74" w:rsidRPr="00805A7B" w14:paraId="5F8485D7"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091A5B5B" w14:textId="77777777" w:rsidR="00421C74" w:rsidRPr="00BD1B71" w:rsidRDefault="00421C74" w:rsidP="00E87021">
            <w:pPr>
              <w:spacing w:after="120"/>
              <w:rPr>
                <w:rFonts w:cstheme="minorHAnsi"/>
              </w:rPr>
            </w:pPr>
            <w:r>
              <w:rPr>
                <w:rFonts w:cstheme="minorHAnsi"/>
              </w:rPr>
              <w:t>Datum beantwoording</w:t>
            </w:r>
            <w:r w:rsidR="00E87021">
              <w:rPr>
                <w:rFonts w:cstheme="minorHAnsi"/>
              </w:rPr>
              <w:t>:</w:t>
            </w:r>
          </w:p>
        </w:tc>
        <w:tc>
          <w:tcPr>
            <w:tcW w:w="5670" w:type="dxa"/>
          </w:tcPr>
          <w:p w14:paraId="532F7ABD" w14:textId="521D6ABC" w:rsidR="00421C74" w:rsidRPr="00283F0F" w:rsidRDefault="00283F0F"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83F0F">
              <w:rPr>
                <w:rFonts w:cstheme="minorHAnsi"/>
              </w:rPr>
              <w:t>3 september 2024</w:t>
            </w:r>
          </w:p>
        </w:tc>
      </w:tr>
      <w:tr w:rsidR="00E87021" w:rsidRPr="00805A7B" w14:paraId="3D4E680C"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7A0F797F" w14:textId="77777777" w:rsidR="00E87021" w:rsidRPr="00BD1B71" w:rsidRDefault="00E87021" w:rsidP="00E87021">
            <w:pPr>
              <w:spacing w:after="120"/>
              <w:rPr>
                <w:rFonts w:cstheme="minorHAnsi"/>
              </w:rPr>
            </w:pPr>
            <w:r>
              <w:rPr>
                <w:rFonts w:cstheme="minorHAnsi"/>
              </w:rPr>
              <w:t xml:space="preserve">Datum indienen </w:t>
            </w:r>
            <w:r w:rsidR="008E4BA8">
              <w:rPr>
                <w:rFonts w:cstheme="minorHAnsi"/>
              </w:rPr>
              <w:t>vraag/</w:t>
            </w:r>
            <w:r>
              <w:rPr>
                <w:rFonts w:cstheme="minorHAnsi"/>
              </w:rPr>
              <w:t xml:space="preserve">vragen: </w:t>
            </w:r>
          </w:p>
        </w:tc>
        <w:tc>
          <w:tcPr>
            <w:tcW w:w="5670" w:type="dxa"/>
          </w:tcPr>
          <w:p w14:paraId="3EB4E8A9" w14:textId="57FCC746" w:rsidR="00E87021" w:rsidRPr="00283F0F" w:rsidRDefault="00283F0F"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83F0F">
              <w:rPr>
                <w:rFonts w:cstheme="minorHAnsi"/>
              </w:rPr>
              <w:t>17 juli 2024</w:t>
            </w:r>
          </w:p>
        </w:tc>
      </w:tr>
      <w:tr w:rsidR="00E87021" w:rsidRPr="00805A7B" w14:paraId="00494217"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03FA673C" w14:textId="77777777" w:rsidR="00E87021" w:rsidRPr="00BD1B71" w:rsidRDefault="00E87021" w:rsidP="00E87021">
            <w:pPr>
              <w:spacing w:after="120"/>
              <w:rPr>
                <w:rFonts w:cstheme="minorHAnsi"/>
              </w:rPr>
            </w:pPr>
            <w:r w:rsidRPr="00BD1B71">
              <w:rPr>
                <w:rFonts w:cstheme="minorHAnsi"/>
              </w:rPr>
              <w:t>Vragensteller:</w:t>
            </w:r>
          </w:p>
        </w:tc>
        <w:tc>
          <w:tcPr>
            <w:tcW w:w="5670" w:type="dxa"/>
          </w:tcPr>
          <w:p w14:paraId="3857183A" w14:textId="29A49EF1" w:rsidR="00E87021" w:rsidRPr="00283F0F" w:rsidRDefault="00283F0F"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283F0F">
              <w:rPr>
                <w:rFonts w:cstheme="minorHAnsi"/>
              </w:rPr>
              <w:t>Jarko</w:t>
            </w:r>
            <w:proofErr w:type="spellEnd"/>
            <w:r w:rsidRPr="00283F0F">
              <w:rPr>
                <w:rFonts w:cstheme="minorHAnsi"/>
              </w:rPr>
              <w:t xml:space="preserve"> ter Veen</w:t>
            </w:r>
          </w:p>
        </w:tc>
      </w:tr>
      <w:tr w:rsidR="00E87021" w:rsidRPr="00805A7B" w14:paraId="01A52E4B"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157917BE" w14:textId="77777777" w:rsidR="00E87021" w:rsidRPr="00BD1B71" w:rsidRDefault="00E87021" w:rsidP="00E87021">
            <w:pPr>
              <w:spacing w:after="120"/>
              <w:rPr>
                <w:rFonts w:cstheme="minorHAnsi"/>
              </w:rPr>
            </w:pPr>
            <w:r w:rsidRPr="00BD1B71">
              <w:rPr>
                <w:rFonts w:cstheme="minorHAnsi"/>
              </w:rPr>
              <w:t>Fractie:</w:t>
            </w:r>
          </w:p>
        </w:tc>
        <w:tc>
          <w:tcPr>
            <w:tcW w:w="5670" w:type="dxa"/>
          </w:tcPr>
          <w:p w14:paraId="61908E05" w14:textId="3970ED67" w:rsidR="00E87021" w:rsidRPr="00283F0F" w:rsidRDefault="00283F0F"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283F0F">
              <w:rPr>
                <w:rFonts w:cstheme="minorHAnsi"/>
              </w:rPr>
              <w:t>Lokaal Sociaal</w:t>
            </w:r>
          </w:p>
        </w:tc>
      </w:tr>
    </w:tbl>
    <w:p w14:paraId="38ED9C15" w14:textId="77777777" w:rsidR="005E215E" w:rsidRDefault="005E215E" w:rsidP="005E215E">
      <w:pPr>
        <w:spacing w:after="0"/>
        <w:rPr>
          <w:b/>
          <w:sz w:val="24"/>
          <w:szCs w:val="24"/>
          <w:u w:val="single"/>
        </w:rPr>
      </w:pPr>
    </w:p>
    <w:p w14:paraId="0E89AB3F" w14:textId="77777777" w:rsidR="009E1D78" w:rsidRDefault="009E1D78" w:rsidP="00421C74">
      <w:pPr>
        <w:spacing w:after="120"/>
        <w:rPr>
          <w:b/>
          <w:sz w:val="24"/>
          <w:szCs w:val="24"/>
          <w:u w:val="single"/>
        </w:rPr>
      </w:pPr>
    </w:p>
    <w:p w14:paraId="527B581E" w14:textId="77777777" w:rsidR="005E215E" w:rsidRPr="00EF5594" w:rsidRDefault="005E215E" w:rsidP="009E1D78">
      <w:pPr>
        <w:spacing w:after="240"/>
        <w:rPr>
          <w:b/>
          <w:u w:val="single"/>
        </w:rPr>
      </w:pPr>
      <w:r w:rsidRPr="00EF5594">
        <w:rPr>
          <w:b/>
          <w:u w:val="single"/>
        </w:rPr>
        <w:t>Aan de gemeenteraad</w:t>
      </w:r>
    </w:p>
    <w:p w14:paraId="60F054A2" w14:textId="77777777" w:rsidR="005E215E" w:rsidRPr="00BD1B71" w:rsidRDefault="00D473C2" w:rsidP="00421C74">
      <w:pPr>
        <w:rPr>
          <w:sz w:val="20"/>
          <w:szCs w:val="20"/>
        </w:rPr>
      </w:pPr>
      <w:r>
        <w:rPr>
          <w:sz w:val="20"/>
          <w:szCs w:val="20"/>
        </w:rPr>
        <w:t>De n</w:t>
      </w:r>
      <w:r w:rsidR="005E215E" w:rsidRPr="00BD1B71">
        <w:rPr>
          <w:sz w:val="20"/>
          <w:szCs w:val="20"/>
        </w:rPr>
        <w:t xml:space="preserve">amens bovengenoemde fractie </w:t>
      </w:r>
      <w:r>
        <w:rPr>
          <w:sz w:val="20"/>
          <w:szCs w:val="20"/>
        </w:rPr>
        <w:t>o</w:t>
      </w:r>
      <w:r w:rsidR="005E215E" w:rsidRPr="00BD1B71">
        <w:rPr>
          <w:sz w:val="20"/>
          <w:szCs w:val="20"/>
        </w:rPr>
        <w:t xml:space="preserve">p grond van het reglement van orde van de gemeenteraad </w:t>
      </w:r>
      <w:r>
        <w:rPr>
          <w:sz w:val="20"/>
          <w:szCs w:val="20"/>
        </w:rPr>
        <w:t>gestelde vraag/vragen betreffend bovenvermeld onderwerp beantwoorden wij als volgt.</w:t>
      </w:r>
    </w:p>
    <w:p w14:paraId="0BC14AC6" w14:textId="77777777" w:rsidR="00283F0F" w:rsidRDefault="00283F0F" w:rsidP="005E215E">
      <w:pPr>
        <w:rPr>
          <w:b/>
          <w:sz w:val="20"/>
          <w:szCs w:val="20"/>
          <w:u w:val="single"/>
        </w:rPr>
      </w:pPr>
    </w:p>
    <w:p w14:paraId="326FFC96" w14:textId="2F2A7B19" w:rsidR="00D473C2" w:rsidRPr="0010523C" w:rsidRDefault="00D473C2" w:rsidP="005E215E">
      <w:pPr>
        <w:rPr>
          <w:b/>
          <w:sz w:val="20"/>
          <w:szCs w:val="20"/>
          <w:u w:val="single"/>
        </w:rPr>
      </w:pPr>
      <w:r w:rsidRPr="0010523C">
        <w:rPr>
          <w:b/>
          <w:sz w:val="20"/>
          <w:szCs w:val="20"/>
          <w:u w:val="single"/>
        </w:rPr>
        <w:t>Vraag</w:t>
      </w:r>
      <w:r w:rsidR="00414281" w:rsidRPr="0010523C">
        <w:rPr>
          <w:b/>
          <w:sz w:val="20"/>
          <w:szCs w:val="20"/>
          <w:u w:val="single"/>
        </w:rPr>
        <w:t xml:space="preserve"> 1</w:t>
      </w:r>
    </w:p>
    <w:p w14:paraId="706C4B73" w14:textId="77777777" w:rsidR="00283F0F" w:rsidRPr="00283F0F" w:rsidRDefault="00283F0F" w:rsidP="00283F0F">
      <w:pPr>
        <w:rPr>
          <w:rFonts w:asciiTheme="majorHAnsi" w:hAnsiTheme="majorHAnsi" w:cstheme="majorHAnsi"/>
          <w:b/>
          <w:bCs/>
          <w:sz w:val="20"/>
          <w:szCs w:val="20"/>
        </w:rPr>
      </w:pPr>
      <w:r w:rsidRPr="00283F0F">
        <w:rPr>
          <w:rFonts w:asciiTheme="majorHAnsi" w:hAnsiTheme="majorHAnsi" w:cstheme="majorHAnsi"/>
          <w:b/>
          <w:bCs/>
          <w:sz w:val="20"/>
          <w:szCs w:val="20"/>
        </w:rPr>
        <w:t>Waarom heeft de gemeente voor deze plek gekozen om grond voor een mast te verkopen?</w:t>
      </w:r>
    </w:p>
    <w:p w14:paraId="17A38101" w14:textId="77777777" w:rsidR="005E215E" w:rsidRPr="00283F0F" w:rsidRDefault="00D473C2" w:rsidP="005E215E">
      <w:pPr>
        <w:rPr>
          <w:rFonts w:asciiTheme="majorHAnsi" w:hAnsiTheme="majorHAnsi" w:cstheme="majorHAnsi"/>
          <w:b/>
          <w:sz w:val="20"/>
          <w:szCs w:val="20"/>
          <w:u w:val="single"/>
        </w:rPr>
      </w:pPr>
      <w:r w:rsidRPr="00283F0F">
        <w:rPr>
          <w:rFonts w:asciiTheme="majorHAnsi" w:hAnsiTheme="majorHAnsi" w:cstheme="majorHAnsi"/>
          <w:b/>
          <w:sz w:val="20"/>
          <w:szCs w:val="20"/>
          <w:u w:val="single"/>
        </w:rPr>
        <w:t>Beantwoording</w:t>
      </w:r>
    </w:p>
    <w:p w14:paraId="3DA2A57C" w14:textId="77777777" w:rsidR="00283F0F" w:rsidRPr="00B10C94" w:rsidRDefault="00283F0F" w:rsidP="00283F0F">
      <w:pPr>
        <w:spacing w:after="0" w:line="275" w:lineRule="auto"/>
        <w:rPr>
          <w:rFonts w:asciiTheme="majorHAnsi" w:eastAsia="Arial" w:hAnsiTheme="majorHAnsi" w:cstheme="majorHAnsi"/>
          <w:sz w:val="20"/>
          <w:szCs w:val="20"/>
        </w:rPr>
      </w:pPr>
      <w:r w:rsidRPr="00B10C94">
        <w:rPr>
          <w:rFonts w:asciiTheme="majorHAnsi" w:eastAsia="Arial" w:hAnsiTheme="majorHAnsi" w:cstheme="majorHAnsi"/>
          <w:sz w:val="20"/>
          <w:szCs w:val="20"/>
        </w:rPr>
        <w:t xml:space="preserve">De Politie heeft aanvankelijk geprobeerd om afspraken te maken met de eigenaar van </w:t>
      </w:r>
      <w:proofErr w:type="spellStart"/>
      <w:r w:rsidRPr="00B10C94">
        <w:rPr>
          <w:rFonts w:asciiTheme="majorHAnsi" w:eastAsia="Arial" w:hAnsiTheme="majorHAnsi" w:cstheme="majorHAnsi"/>
          <w:sz w:val="20"/>
          <w:szCs w:val="20"/>
        </w:rPr>
        <w:t>Panserweg</w:t>
      </w:r>
      <w:proofErr w:type="spellEnd"/>
      <w:r w:rsidRPr="00B10C94">
        <w:rPr>
          <w:rFonts w:asciiTheme="majorHAnsi" w:eastAsia="Arial" w:hAnsiTheme="majorHAnsi" w:cstheme="majorHAnsi"/>
          <w:sz w:val="20"/>
          <w:szCs w:val="20"/>
        </w:rPr>
        <w:t xml:space="preserve"> 9 over het gebruik van de reeds aanwezige mast. Ze hebben hierover geen overeenstemming bereikt. </w:t>
      </w:r>
    </w:p>
    <w:p w14:paraId="23B36548" w14:textId="77777777" w:rsidR="00283F0F" w:rsidRPr="00B10C94" w:rsidRDefault="00283F0F" w:rsidP="00283F0F">
      <w:pPr>
        <w:spacing w:after="0" w:line="275" w:lineRule="auto"/>
        <w:rPr>
          <w:rFonts w:asciiTheme="majorHAnsi" w:eastAsia="Arial" w:hAnsiTheme="majorHAnsi" w:cstheme="majorHAnsi"/>
          <w:sz w:val="20"/>
          <w:szCs w:val="20"/>
        </w:rPr>
      </w:pPr>
      <w:r w:rsidRPr="00B10C94">
        <w:rPr>
          <w:rFonts w:asciiTheme="majorHAnsi" w:eastAsia="Arial" w:hAnsiTheme="majorHAnsi" w:cstheme="majorHAnsi"/>
          <w:sz w:val="20"/>
          <w:szCs w:val="20"/>
        </w:rPr>
        <w:t>Op verzoek van De Politie en omdat de</w:t>
      </w:r>
      <w:r w:rsidRPr="00B10C94">
        <w:rPr>
          <w:rFonts w:asciiTheme="majorHAnsi" w:hAnsiTheme="majorHAnsi" w:cstheme="majorHAnsi"/>
          <w:sz w:val="20"/>
          <w:szCs w:val="20"/>
        </w:rPr>
        <w:t xml:space="preserve"> gemeente verplicht is zich in te zetten voor de openbare veiligheid, heeft de gemeente gekeken naar een alternatieve locatie. Binnen de gestelde kaders zijn zes locaties beoordeeld. Bij de beoordeling is onder andere getoetst aan: </w:t>
      </w:r>
    </w:p>
    <w:p w14:paraId="34414FD4" w14:textId="77777777" w:rsidR="00283F0F" w:rsidRPr="00B10C94" w:rsidRDefault="00283F0F" w:rsidP="00283F0F">
      <w:pPr>
        <w:pStyle w:val="Lijstalinea"/>
        <w:numPr>
          <w:ilvl w:val="0"/>
          <w:numId w:val="2"/>
        </w:numPr>
        <w:spacing w:after="0" w:line="275" w:lineRule="auto"/>
        <w:rPr>
          <w:rFonts w:asciiTheme="majorHAnsi" w:eastAsia="Arial" w:hAnsiTheme="majorHAnsi" w:cstheme="majorHAnsi"/>
          <w:color w:val="auto"/>
          <w:sz w:val="20"/>
          <w:szCs w:val="20"/>
        </w:rPr>
      </w:pPr>
      <w:r w:rsidRPr="00B10C94">
        <w:rPr>
          <w:rFonts w:asciiTheme="majorHAnsi" w:eastAsia="Arial" w:hAnsiTheme="majorHAnsi" w:cstheme="majorHAnsi"/>
          <w:color w:val="auto"/>
          <w:sz w:val="20"/>
          <w:szCs w:val="20"/>
        </w:rPr>
        <w:t>Bereikbaarheid met een hoogwerker voor het te allen tijde kunnen verhelpen van storingen</w:t>
      </w:r>
    </w:p>
    <w:p w14:paraId="48A0353B" w14:textId="77777777" w:rsidR="00283F0F" w:rsidRPr="00B10C94" w:rsidRDefault="00283F0F" w:rsidP="00283F0F">
      <w:pPr>
        <w:pStyle w:val="Lijstalinea"/>
        <w:numPr>
          <w:ilvl w:val="0"/>
          <w:numId w:val="2"/>
        </w:numPr>
        <w:spacing w:after="0" w:line="275" w:lineRule="auto"/>
        <w:rPr>
          <w:rFonts w:asciiTheme="majorHAnsi" w:eastAsia="Arial" w:hAnsiTheme="majorHAnsi" w:cstheme="majorHAnsi"/>
          <w:color w:val="auto"/>
          <w:sz w:val="20"/>
          <w:szCs w:val="20"/>
        </w:rPr>
      </w:pPr>
      <w:r w:rsidRPr="00B10C94">
        <w:rPr>
          <w:rFonts w:asciiTheme="majorHAnsi" w:eastAsia="Arial" w:hAnsiTheme="majorHAnsi" w:cstheme="majorHAnsi"/>
          <w:color w:val="auto"/>
          <w:sz w:val="20"/>
          <w:szCs w:val="20"/>
        </w:rPr>
        <w:t>Zoekgebied in verband met signaalsterkte</w:t>
      </w:r>
    </w:p>
    <w:p w14:paraId="452701A2" w14:textId="77777777" w:rsidR="00283F0F" w:rsidRPr="00B10C94" w:rsidRDefault="00283F0F" w:rsidP="00283F0F">
      <w:pPr>
        <w:pStyle w:val="Lijstalinea"/>
        <w:numPr>
          <w:ilvl w:val="0"/>
          <w:numId w:val="2"/>
        </w:numPr>
        <w:spacing w:after="0" w:line="275" w:lineRule="auto"/>
        <w:rPr>
          <w:rFonts w:asciiTheme="majorHAnsi" w:eastAsia="Arial" w:hAnsiTheme="majorHAnsi" w:cstheme="majorHAnsi"/>
          <w:color w:val="auto"/>
          <w:sz w:val="20"/>
          <w:szCs w:val="20"/>
        </w:rPr>
      </w:pPr>
      <w:r w:rsidRPr="00B10C94">
        <w:rPr>
          <w:rFonts w:asciiTheme="majorHAnsi" w:eastAsia="Arial" w:hAnsiTheme="majorHAnsi" w:cstheme="majorHAnsi"/>
          <w:color w:val="auto"/>
          <w:sz w:val="20"/>
          <w:szCs w:val="20"/>
        </w:rPr>
        <w:t xml:space="preserve">Benodigde ruimte </w:t>
      </w:r>
    </w:p>
    <w:p w14:paraId="04767E98" w14:textId="77777777" w:rsidR="00283F0F" w:rsidRPr="00B10C94" w:rsidRDefault="00283F0F" w:rsidP="00283F0F">
      <w:pPr>
        <w:pStyle w:val="Lijstalinea"/>
        <w:numPr>
          <w:ilvl w:val="0"/>
          <w:numId w:val="2"/>
        </w:numPr>
        <w:spacing w:after="0" w:line="275" w:lineRule="auto"/>
        <w:rPr>
          <w:rFonts w:asciiTheme="majorHAnsi" w:eastAsia="Arial" w:hAnsiTheme="majorHAnsi" w:cstheme="majorHAnsi"/>
          <w:color w:val="auto"/>
          <w:sz w:val="20"/>
          <w:szCs w:val="20"/>
        </w:rPr>
      </w:pPr>
      <w:r w:rsidRPr="00B10C94">
        <w:rPr>
          <w:rFonts w:asciiTheme="majorHAnsi" w:eastAsia="Arial" w:hAnsiTheme="majorHAnsi" w:cstheme="majorHAnsi"/>
          <w:color w:val="auto"/>
          <w:sz w:val="20"/>
          <w:szCs w:val="20"/>
        </w:rPr>
        <w:t xml:space="preserve">Toegankelijkheid voor bouw en onderhoud van de mast </w:t>
      </w:r>
    </w:p>
    <w:p w14:paraId="50E33F6C" w14:textId="77777777" w:rsidR="00283F0F" w:rsidRPr="00B10C94" w:rsidRDefault="00283F0F" w:rsidP="00283F0F">
      <w:pPr>
        <w:pStyle w:val="Lijstalinea"/>
        <w:numPr>
          <w:ilvl w:val="0"/>
          <w:numId w:val="2"/>
        </w:numPr>
        <w:spacing w:after="0" w:line="275" w:lineRule="auto"/>
        <w:rPr>
          <w:rFonts w:asciiTheme="majorHAnsi" w:eastAsia="Arial" w:hAnsiTheme="majorHAnsi" w:cstheme="majorHAnsi"/>
          <w:color w:val="auto"/>
          <w:sz w:val="20"/>
          <w:szCs w:val="20"/>
        </w:rPr>
      </w:pPr>
      <w:r w:rsidRPr="00B10C94">
        <w:rPr>
          <w:rFonts w:asciiTheme="majorHAnsi" w:eastAsia="Arial" w:hAnsiTheme="majorHAnsi" w:cstheme="majorHAnsi"/>
          <w:color w:val="auto"/>
          <w:sz w:val="20"/>
          <w:szCs w:val="20"/>
        </w:rPr>
        <w:t>Aanleg van stroom en internet</w:t>
      </w:r>
    </w:p>
    <w:p w14:paraId="3904E089" w14:textId="77777777" w:rsidR="00283F0F" w:rsidRPr="00B10C94" w:rsidRDefault="00283F0F" w:rsidP="00283F0F">
      <w:pPr>
        <w:rPr>
          <w:rFonts w:asciiTheme="majorHAnsi" w:hAnsiTheme="majorHAnsi" w:cstheme="majorHAnsi"/>
          <w:sz w:val="20"/>
          <w:szCs w:val="20"/>
        </w:rPr>
      </w:pPr>
      <w:r w:rsidRPr="00B10C94">
        <w:rPr>
          <w:rFonts w:asciiTheme="majorHAnsi" w:hAnsiTheme="majorHAnsi" w:cstheme="majorHAnsi"/>
          <w:sz w:val="20"/>
          <w:szCs w:val="20"/>
        </w:rPr>
        <w:t xml:space="preserve">Na afweging van alle voor- en nadelen is deze locatie uiteindelijk als beste beoordeeld en heeft de gemeente toestemming gegeven om de mast te bouwen en de Politie het opstalrecht gegeven op deze locatie. </w:t>
      </w:r>
    </w:p>
    <w:p w14:paraId="67CD3BA1" w14:textId="77777777" w:rsidR="00283F0F" w:rsidRPr="00B10C94" w:rsidRDefault="00283F0F" w:rsidP="00283F0F">
      <w:pPr>
        <w:spacing w:after="160" w:line="259" w:lineRule="auto"/>
        <w:rPr>
          <w:rFonts w:asciiTheme="majorHAnsi" w:eastAsia="Calibri" w:hAnsiTheme="majorHAnsi" w:cstheme="majorHAnsi"/>
          <w:sz w:val="20"/>
          <w:szCs w:val="20"/>
        </w:rPr>
      </w:pPr>
      <w:r w:rsidRPr="00B10C94">
        <w:rPr>
          <w:rFonts w:asciiTheme="majorHAnsi" w:eastAsia="Arial" w:hAnsiTheme="majorHAnsi" w:cstheme="majorHAnsi"/>
          <w:sz w:val="20"/>
          <w:szCs w:val="20"/>
        </w:rPr>
        <w:t xml:space="preserve">Momenteel is de gemeente bezig te beoordelen of beplanting rondom de voet van de mast geplaatst kan worden. </w:t>
      </w:r>
    </w:p>
    <w:p w14:paraId="6BBB3BBF" w14:textId="77777777" w:rsidR="00414281" w:rsidRPr="00283F0F" w:rsidRDefault="00414281" w:rsidP="005E215E">
      <w:pPr>
        <w:rPr>
          <w:rFonts w:asciiTheme="majorHAnsi" w:hAnsiTheme="majorHAnsi" w:cstheme="majorHAnsi"/>
          <w:b/>
          <w:sz w:val="20"/>
          <w:szCs w:val="20"/>
          <w:u w:val="single"/>
        </w:rPr>
      </w:pPr>
      <w:r w:rsidRPr="00283F0F">
        <w:rPr>
          <w:rFonts w:asciiTheme="majorHAnsi" w:hAnsiTheme="majorHAnsi" w:cstheme="majorHAnsi"/>
          <w:b/>
          <w:sz w:val="20"/>
          <w:szCs w:val="20"/>
          <w:u w:val="single"/>
        </w:rPr>
        <w:lastRenderedPageBreak/>
        <w:t xml:space="preserve">Vraag 2 </w:t>
      </w:r>
    </w:p>
    <w:p w14:paraId="08F00347" w14:textId="4EBBDADA" w:rsidR="00421C74" w:rsidRPr="00283F0F" w:rsidRDefault="00283F0F" w:rsidP="00283F0F">
      <w:pPr>
        <w:rPr>
          <w:rFonts w:asciiTheme="majorHAnsi" w:hAnsiTheme="majorHAnsi" w:cstheme="majorHAnsi"/>
          <w:b/>
          <w:bCs/>
          <w:sz w:val="20"/>
          <w:szCs w:val="20"/>
        </w:rPr>
      </w:pPr>
      <w:r w:rsidRPr="00283F0F">
        <w:rPr>
          <w:rFonts w:asciiTheme="majorHAnsi" w:hAnsiTheme="majorHAnsi" w:cstheme="majorHAnsi"/>
          <w:b/>
          <w:bCs/>
          <w:sz w:val="20"/>
          <w:szCs w:val="20"/>
        </w:rPr>
        <w:t>In het bestemmingsplan zie ik dat er in groen in de voormalige gemeente de Marne tot 10 meter hoog vergunningsvrij gebouwd mag worden. Terwijl het bestemmingsplan van bijvoorbeeld Winsum en Uithuizen 3 meter aangeeft. Is deze mast hierdoor hier vergunningsvrij gebouwd? Of zijn er nog andere uitzonderingen voor antennemasten?</w:t>
      </w:r>
    </w:p>
    <w:p w14:paraId="5F3606F1" w14:textId="77777777" w:rsidR="00414281" w:rsidRPr="00374CB9" w:rsidRDefault="00414281" w:rsidP="00414281">
      <w:pPr>
        <w:rPr>
          <w:rFonts w:asciiTheme="majorHAnsi" w:hAnsiTheme="majorHAnsi" w:cstheme="majorHAnsi"/>
          <w:b/>
          <w:sz w:val="20"/>
          <w:szCs w:val="20"/>
          <w:u w:val="single"/>
        </w:rPr>
      </w:pPr>
      <w:r w:rsidRPr="00374CB9">
        <w:rPr>
          <w:rFonts w:asciiTheme="majorHAnsi" w:hAnsiTheme="majorHAnsi" w:cstheme="majorHAnsi"/>
          <w:b/>
          <w:sz w:val="20"/>
          <w:szCs w:val="20"/>
          <w:u w:val="single"/>
        </w:rPr>
        <w:t>Beantwoording</w:t>
      </w:r>
    </w:p>
    <w:p w14:paraId="1F011F64" w14:textId="77777777" w:rsidR="00283F0F" w:rsidRPr="00374CB9" w:rsidRDefault="00283F0F" w:rsidP="00283F0F">
      <w:pPr>
        <w:rPr>
          <w:rFonts w:asciiTheme="majorHAnsi" w:hAnsiTheme="majorHAnsi" w:cstheme="majorHAnsi"/>
          <w:sz w:val="20"/>
          <w:szCs w:val="20"/>
        </w:rPr>
      </w:pPr>
      <w:r w:rsidRPr="00374CB9">
        <w:rPr>
          <w:rFonts w:asciiTheme="majorHAnsi" w:hAnsiTheme="majorHAnsi" w:cstheme="majorHAnsi"/>
          <w:sz w:val="20"/>
          <w:szCs w:val="20"/>
        </w:rPr>
        <w:t xml:space="preserve">In het Besluit bouwwerken leefomgeving is bepaald dat een C-2000 mast </w:t>
      </w:r>
      <w:proofErr w:type="spellStart"/>
      <w:r w:rsidRPr="00374CB9">
        <w:rPr>
          <w:rFonts w:asciiTheme="majorHAnsi" w:hAnsiTheme="majorHAnsi" w:cstheme="majorHAnsi"/>
          <w:sz w:val="20"/>
          <w:szCs w:val="20"/>
        </w:rPr>
        <w:t>vergunningvrij</w:t>
      </w:r>
      <w:proofErr w:type="spellEnd"/>
      <w:r w:rsidRPr="00374CB9">
        <w:rPr>
          <w:rFonts w:asciiTheme="majorHAnsi" w:hAnsiTheme="majorHAnsi" w:cstheme="majorHAnsi"/>
          <w:sz w:val="20"/>
          <w:szCs w:val="20"/>
        </w:rPr>
        <w:t xml:space="preserve"> geplaatst mag worden. Er hoeft hierbij niet getoetst te worden aan de bouwhoogte zoals die in het tijdelijke gedeelte van het omgevingsplan (voorheen het bestemmingsplan of de </w:t>
      </w:r>
      <w:proofErr w:type="spellStart"/>
      <w:r w:rsidRPr="00374CB9">
        <w:rPr>
          <w:rFonts w:asciiTheme="majorHAnsi" w:hAnsiTheme="majorHAnsi" w:cstheme="majorHAnsi"/>
          <w:sz w:val="20"/>
          <w:szCs w:val="20"/>
        </w:rPr>
        <w:t>beheersverordening</w:t>
      </w:r>
      <w:proofErr w:type="spellEnd"/>
      <w:r w:rsidRPr="00374CB9">
        <w:rPr>
          <w:rFonts w:asciiTheme="majorHAnsi" w:hAnsiTheme="majorHAnsi" w:cstheme="majorHAnsi"/>
          <w:sz w:val="20"/>
          <w:szCs w:val="20"/>
        </w:rPr>
        <w:t xml:space="preserve">) staan. </w:t>
      </w:r>
    </w:p>
    <w:p w14:paraId="3A0F5D86" w14:textId="642EAD26" w:rsidR="00283F0F" w:rsidRPr="00374CB9" w:rsidRDefault="00283F0F" w:rsidP="00283F0F">
      <w:pPr>
        <w:rPr>
          <w:rFonts w:asciiTheme="majorHAnsi" w:hAnsiTheme="majorHAnsi" w:cstheme="majorHAnsi"/>
          <w:b/>
          <w:bCs/>
          <w:sz w:val="20"/>
          <w:szCs w:val="20"/>
          <w:u w:val="single"/>
        </w:rPr>
      </w:pPr>
      <w:r w:rsidRPr="00374CB9">
        <w:rPr>
          <w:rFonts w:asciiTheme="majorHAnsi" w:hAnsiTheme="majorHAnsi" w:cstheme="majorHAnsi"/>
          <w:b/>
          <w:bCs/>
          <w:sz w:val="20"/>
          <w:szCs w:val="20"/>
          <w:u w:val="single"/>
        </w:rPr>
        <w:t>Vraag 3</w:t>
      </w:r>
    </w:p>
    <w:p w14:paraId="62D411C2" w14:textId="77777777" w:rsidR="00283F0F" w:rsidRPr="00374CB9" w:rsidRDefault="00283F0F" w:rsidP="00283F0F">
      <w:pPr>
        <w:rPr>
          <w:rFonts w:asciiTheme="majorHAnsi" w:hAnsiTheme="majorHAnsi" w:cstheme="majorHAnsi"/>
          <w:b/>
          <w:bCs/>
          <w:sz w:val="20"/>
          <w:szCs w:val="20"/>
        </w:rPr>
      </w:pPr>
      <w:r w:rsidRPr="00374CB9">
        <w:rPr>
          <w:rFonts w:asciiTheme="majorHAnsi" w:hAnsiTheme="majorHAnsi" w:cstheme="majorHAnsi"/>
          <w:b/>
          <w:bCs/>
          <w:sz w:val="20"/>
          <w:szCs w:val="20"/>
        </w:rPr>
        <w:t>Kan er in aanloop naar het nieuwe omgevingsplan alvast worden voorkomen dat in de het gebied van de voormalige gemeente de Marne deze situatie opnieuw kan ontstaan?</w:t>
      </w:r>
    </w:p>
    <w:p w14:paraId="152954B5" w14:textId="27AA48B1" w:rsidR="00283F0F" w:rsidRPr="00374CB9" w:rsidRDefault="00283F0F" w:rsidP="00283F0F">
      <w:pPr>
        <w:rPr>
          <w:rFonts w:asciiTheme="majorHAnsi" w:hAnsiTheme="majorHAnsi" w:cstheme="majorHAnsi"/>
          <w:b/>
          <w:bCs/>
          <w:sz w:val="20"/>
          <w:szCs w:val="20"/>
          <w:u w:val="single"/>
        </w:rPr>
      </w:pPr>
      <w:r w:rsidRPr="00374CB9">
        <w:rPr>
          <w:rFonts w:asciiTheme="majorHAnsi" w:hAnsiTheme="majorHAnsi" w:cstheme="majorHAnsi"/>
          <w:b/>
          <w:bCs/>
          <w:sz w:val="20"/>
          <w:szCs w:val="20"/>
          <w:u w:val="single"/>
        </w:rPr>
        <w:t>Beantwoording</w:t>
      </w:r>
    </w:p>
    <w:p w14:paraId="253FAA8D" w14:textId="77777777" w:rsidR="00283F0F" w:rsidRPr="00374CB9" w:rsidRDefault="00283F0F" w:rsidP="00283F0F">
      <w:pPr>
        <w:rPr>
          <w:rFonts w:asciiTheme="majorHAnsi" w:hAnsiTheme="majorHAnsi" w:cstheme="majorHAnsi"/>
          <w:sz w:val="20"/>
          <w:szCs w:val="20"/>
        </w:rPr>
      </w:pPr>
      <w:r w:rsidRPr="00374CB9">
        <w:rPr>
          <w:rFonts w:asciiTheme="majorHAnsi" w:hAnsiTheme="majorHAnsi" w:cstheme="majorHAnsi"/>
          <w:sz w:val="20"/>
          <w:szCs w:val="20"/>
        </w:rPr>
        <w:t xml:space="preserve">Zoals in de beantwoording van vraag 2 ook te lezen is, volgen de </w:t>
      </w:r>
      <w:proofErr w:type="spellStart"/>
      <w:r w:rsidRPr="00374CB9">
        <w:rPr>
          <w:rFonts w:asciiTheme="majorHAnsi" w:hAnsiTheme="majorHAnsi" w:cstheme="majorHAnsi"/>
          <w:sz w:val="20"/>
          <w:szCs w:val="20"/>
        </w:rPr>
        <w:t>vergunningvrije</w:t>
      </w:r>
      <w:proofErr w:type="spellEnd"/>
      <w:r w:rsidRPr="00374CB9">
        <w:rPr>
          <w:rFonts w:asciiTheme="majorHAnsi" w:hAnsiTheme="majorHAnsi" w:cstheme="majorHAnsi"/>
          <w:sz w:val="20"/>
          <w:szCs w:val="20"/>
        </w:rPr>
        <w:t xml:space="preserve"> regels voor het plaatsen van (C-2000) zendmasten uit de bepalingen zoals opgenomen in het Besluit bouwwerken leefomgeving. De regels uit het Besluit bouwwerken leefomgeving zijn Rijksregels. Wij kunnen geen strengere </w:t>
      </w:r>
      <w:proofErr w:type="spellStart"/>
      <w:r w:rsidRPr="00374CB9">
        <w:rPr>
          <w:rFonts w:asciiTheme="majorHAnsi" w:hAnsiTheme="majorHAnsi" w:cstheme="majorHAnsi"/>
          <w:sz w:val="20"/>
          <w:szCs w:val="20"/>
        </w:rPr>
        <w:t>vergunningvrije</w:t>
      </w:r>
      <w:proofErr w:type="spellEnd"/>
      <w:r w:rsidRPr="00374CB9">
        <w:rPr>
          <w:rFonts w:asciiTheme="majorHAnsi" w:hAnsiTheme="majorHAnsi" w:cstheme="majorHAnsi"/>
          <w:sz w:val="20"/>
          <w:szCs w:val="20"/>
        </w:rPr>
        <w:t xml:space="preserve"> regels dan de Rijksregels hanteren voor ons toetsingskader. </w:t>
      </w:r>
    </w:p>
    <w:p w14:paraId="56051EB2" w14:textId="49EF0C10" w:rsidR="00283F0F" w:rsidRPr="00374CB9" w:rsidRDefault="00283F0F" w:rsidP="00283F0F">
      <w:pPr>
        <w:rPr>
          <w:rFonts w:asciiTheme="majorHAnsi" w:hAnsiTheme="majorHAnsi" w:cstheme="majorHAnsi"/>
          <w:b/>
          <w:bCs/>
          <w:sz w:val="20"/>
          <w:szCs w:val="20"/>
          <w:u w:val="single"/>
        </w:rPr>
      </w:pPr>
      <w:r w:rsidRPr="00374CB9">
        <w:rPr>
          <w:rFonts w:asciiTheme="majorHAnsi" w:hAnsiTheme="majorHAnsi" w:cstheme="majorHAnsi"/>
          <w:b/>
          <w:bCs/>
          <w:sz w:val="20"/>
          <w:szCs w:val="20"/>
          <w:u w:val="single"/>
        </w:rPr>
        <w:t>Vraag 4</w:t>
      </w:r>
    </w:p>
    <w:p w14:paraId="153B3671" w14:textId="77777777" w:rsidR="00283F0F" w:rsidRPr="00374CB9" w:rsidRDefault="00283F0F" w:rsidP="00283F0F">
      <w:pPr>
        <w:rPr>
          <w:rFonts w:asciiTheme="majorHAnsi" w:hAnsiTheme="majorHAnsi" w:cstheme="majorHAnsi"/>
          <w:b/>
          <w:bCs/>
          <w:sz w:val="20"/>
          <w:szCs w:val="20"/>
        </w:rPr>
      </w:pPr>
      <w:r w:rsidRPr="00374CB9">
        <w:rPr>
          <w:rFonts w:asciiTheme="majorHAnsi" w:hAnsiTheme="majorHAnsi" w:cstheme="majorHAnsi"/>
          <w:b/>
          <w:bCs/>
          <w:sz w:val="20"/>
          <w:szCs w:val="20"/>
        </w:rPr>
        <w:t>Wat gaan/kunnen de Gemeente en/of de Masteigenaar doen om te zorgen dat deze mast landschappelijk beter wordt ingepast?</w:t>
      </w:r>
    </w:p>
    <w:p w14:paraId="06D12C93" w14:textId="4BE4ACDC" w:rsidR="00283F0F" w:rsidRPr="00374CB9" w:rsidRDefault="00283F0F" w:rsidP="00283F0F">
      <w:pPr>
        <w:rPr>
          <w:rFonts w:asciiTheme="majorHAnsi" w:hAnsiTheme="majorHAnsi" w:cstheme="majorHAnsi"/>
          <w:b/>
          <w:bCs/>
          <w:sz w:val="20"/>
          <w:szCs w:val="20"/>
          <w:u w:val="single"/>
        </w:rPr>
      </w:pPr>
      <w:r w:rsidRPr="00374CB9">
        <w:rPr>
          <w:rFonts w:asciiTheme="majorHAnsi" w:hAnsiTheme="majorHAnsi" w:cstheme="majorHAnsi"/>
          <w:b/>
          <w:bCs/>
          <w:sz w:val="20"/>
          <w:szCs w:val="20"/>
          <w:u w:val="single"/>
        </w:rPr>
        <w:t>Beantwoording</w:t>
      </w:r>
    </w:p>
    <w:p w14:paraId="29C05FE8" w14:textId="77777777" w:rsidR="00283F0F" w:rsidRPr="00374CB9" w:rsidRDefault="00283F0F" w:rsidP="00374CB9">
      <w:pPr>
        <w:rPr>
          <w:rFonts w:asciiTheme="majorHAnsi" w:hAnsiTheme="majorHAnsi" w:cstheme="majorHAnsi"/>
          <w:sz w:val="20"/>
          <w:szCs w:val="20"/>
        </w:rPr>
      </w:pPr>
      <w:r w:rsidRPr="00374CB9">
        <w:rPr>
          <w:rFonts w:asciiTheme="majorHAnsi" w:hAnsiTheme="majorHAnsi" w:cstheme="majorHAnsi"/>
          <w:sz w:val="20"/>
          <w:szCs w:val="20"/>
        </w:rPr>
        <w:t xml:space="preserve">Wanneer een bouwwerk aan </w:t>
      </w:r>
      <w:proofErr w:type="spellStart"/>
      <w:r w:rsidRPr="00374CB9">
        <w:rPr>
          <w:rFonts w:asciiTheme="majorHAnsi" w:hAnsiTheme="majorHAnsi" w:cstheme="majorHAnsi"/>
          <w:sz w:val="20"/>
          <w:szCs w:val="20"/>
        </w:rPr>
        <w:t>vergunningvrije</w:t>
      </w:r>
      <w:proofErr w:type="spellEnd"/>
      <w:r w:rsidRPr="00374CB9">
        <w:rPr>
          <w:rFonts w:asciiTheme="majorHAnsi" w:hAnsiTheme="majorHAnsi" w:cstheme="majorHAnsi"/>
          <w:sz w:val="20"/>
          <w:szCs w:val="20"/>
        </w:rPr>
        <w:t xml:space="preserve"> regels voldoet, kunnen wij geen aanvullende eisen rondom landschappelijke inpassing stellen. </w:t>
      </w:r>
    </w:p>
    <w:p w14:paraId="26A8A764" w14:textId="77777777" w:rsidR="00283F0F" w:rsidRDefault="00283F0F" w:rsidP="005E215E">
      <w:pPr>
        <w:rPr>
          <w:rFonts w:ascii="Arial" w:eastAsia="Arial" w:hAnsi="Arial" w:cs="Arial"/>
          <w:sz w:val="20"/>
          <w:szCs w:val="20"/>
        </w:rPr>
      </w:pPr>
    </w:p>
    <w:p w14:paraId="3E44729D" w14:textId="5511CB14" w:rsidR="005E215E" w:rsidRPr="00EF5594" w:rsidRDefault="005E215E" w:rsidP="005E215E">
      <w:pPr>
        <w:rPr>
          <w:rFonts w:ascii="Arial" w:eastAsia="Arial" w:hAnsi="Arial" w:cs="Arial"/>
          <w:sz w:val="20"/>
          <w:szCs w:val="20"/>
        </w:rPr>
      </w:pPr>
      <w:r w:rsidRPr="00EF5594">
        <w:rPr>
          <w:rFonts w:ascii="Arial" w:eastAsia="Arial" w:hAnsi="Arial" w:cs="Arial"/>
          <w:sz w:val="20"/>
          <w:szCs w:val="20"/>
        </w:rPr>
        <w:t>Wij nemen aan u hiermee voldoende te hebben geïnformeerd.</w:t>
      </w:r>
    </w:p>
    <w:p w14:paraId="62EDC3D4" w14:textId="77777777" w:rsidR="005E215E" w:rsidRPr="00EF5594" w:rsidRDefault="005E215E" w:rsidP="005E215E">
      <w:pPr>
        <w:spacing w:after="0"/>
        <w:rPr>
          <w:rFonts w:ascii="Arial" w:eastAsia="Arial" w:hAnsi="Arial" w:cs="Arial"/>
          <w:sz w:val="20"/>
          <w:szCs w:val="20"/>
        </w:rPr>
      </w:pPr>
    </w:p>
    <w:p w14:paraId="567E9134" w14:textId="77777777" w:rsidR="005E215E" w:rsidRPr="00EF5594" w:rsidRDefault="005E215E" w:rsidP="005E215E">
      <w:pPr>
        <w:spacing w:after="0"/>
        <w:rPr>
          <w:rFonts w:ascii="Arial" w:eastAsia="Arial" w:hAnsi="Arial" w:cs="Arial"/>
          <w:sz w:val="20"/>
          <w:szCs w:val="20"/>
        </w:rPr>
      </w:pPr>
    </w:p>
    <w:p w14:paraId="50955507" w14:textId="77777777" w:rsidR="005E215E" w:rsidRPr="00EF5594" w:rsidRDefault="005E215E" w:rsidP="005E215E">
      <w:pPr>
        <w:spacing w:after="0"/>
        <w:rPr>
          <w:rFonts w:ascii="Arial" w:eastAsia="Arial" w:hAnsi="Arial" w:cs="Arial"/>
          <w:sz w:val="20"/>
          <w:szCs w:val="20"/>
        </w:rPr>
      </w:pPr>
      <w:r w:rsidRPr="00EF5594">
        <w:rPr>
          <w:rFonts w:ascii="Arial" w:eastAsia="Arial" w:hAnsi="Arial" w:cs="Arial"/>
          <w:sz w:val="20"/>
          <w:szCs w:val="20"/>
        </w:rPr>
        <w:t>Hoogachtend,</w:t>
      </w:r>
    </w:p>
    <w:p w14:paraId="0BEBBEEB" w14:textId="77777777" w:rsidR="005E215E" w:rsidRDefault="005E215E" w:rsidP="005E215E">
      <w:pPr>
        <w:spacing w:after="0"/>
        <w:rPr>
          <w:rFonts w:ascii="Arial" w:eastAsia="Arial" w:hAnsi="Arial" w:cs="Arial"/>
          <w:sz w:val="20"/>
          <w:szCs w:val="20"/>
        </w:rPr>
      </w:pPr>
    </w:p>
    <w:p w14:paraId="6E07FAE2" w14:textId="77777777" w:rsidR="00CF714E" w:rsidRDefault="00CF714E" w:rsidP="005E215E">
      <w:pPr>
        <w:spacing w:after="0"/>
        <w:rPr>
          <w:rFonts w:ascii="Arial" w:eastAsia="Arial" w:hAnsi="Arial" w:cs="Arial"/>
          <w:sz w:val="20"/>
          <w:szCs w:val="20"/>
        </w:rPr>
      </w:pPr>
    </w:p>
    <w:p w14:paraId="4330B52D" w14:textId="77777777" w:rsidR="00CF714E" w:rsidRPr="00EF5594" w:rsidRDefault="00CF714E" w:rsidP="005E215E">
      <w:pPr>
        <w:spacing w:after="0"/>
        <w:rPr>
          <w:rFonts w:ascii="Arial" w:eastAsia="Arial" w:hAnsi="Arial" w:cs="Arial"/>
          <w:sz w:val="20"/>
          <w:szCs w:val="20"/>
        </w:rPr>
      </w:pPr>
    </w:p>
    <w:p w14:paraId="3EA3499A" w14:textId="77777777" w:rsidR="005E215E" w:rsidRPr="00EF5594" w:rsidRDefault="005E215E" w:rsidP="005E215E">
      <w:pPr>
        <w:spacing w:after="0"/>
        <w:rPr>
          <w:rFonts w:ascii="Arial" w:eastAsia="Arial" w:hAnsi="Arial" w:cs="Arial"/>
          <w:sz w:val="20"/>
          <w:szCs w:val="20"/>
        </w:rPr>
      </w:pPr>
    </w:p>
    <w:p w14:paraId="194B7303" w14:textId="77777777" w:rsidR="005E215E" w:rsidRPr="00EF5594" w:rsidRDefault="005E215E" w:rsidP="005E215E">
      <w:pPr>
        <w:spacing w:after="0"/>
        <w:rPr>
          <w:rFonts w:ascii="Arial" w:eastAsia="Arial" w:hAnsi="Arial" w:cs="Arial"/>
          <w:sz w:val="20"/>
          <w:szCs w:val="20"/>
        </w:rPr>
      </w:pPr>
      <w:r w:rsidRPr="00EF5594">
        <w:rPr>
          <w:rFonts w:ascii="Arial" w:eastAsia="Arial" w:hAnsi="Arial" w:cs="Arial"/>
          <w:sz w:val="20"/>
          <w:szCs w:val="20"/>
        </w:rPr>
        <w:t>P.P.M. van Vilsteren,</w:t>
      </w:r>
      <w:r w:rsidR="00421C74">
        <w:rPr>
          <w:rFonts w:ascii="Arial" w:eastAsia="Arial" w:hAnsi="Arial" w:cs="Arial"/>
          <w:sz w:val="20"/>
          <w:szCs w:val="20"/>
        </w:rPr>
        <w:tab/>
      </w:r>
      <w:r w:rsidR="00421C74">
        <w:rPr>
          <w:rFonts w:ascii="Arial" w:eastAsia="Arial" w:hAnsi="Arial" w:cs="Arial"/>
          <w:sz w:val="20"/>
          <w:szCs w:val="20"/>
        </w:rPr>
        <w:tab/>
      </w:r>
      <w:r w:rsidR="00421C74">
        <w:rPr>
          <w:rFonts w:ascii="Arial" w:eastAsia="Arial" w:hAnsi="Arial" w:cs="Arial"/>
          <w:sz w:val="20"/>
          <w:szCs w:val="20"/>
        </w:rPr>
        <w:tab/>
      </w:r>
      <w:r w:rsidR="00421C74">
        <w:rPr>
          <w:rFonts w:ascii="Arial" w:eastAsia="Arial" w:hAnsi="Arial" w:cs="Arial"/>
          <w:sz w:val="20"/>
          <w:szCs w:val="20"/>
        </w:rPr>
        <w:tab/>
      </w:r>
      <w:r w:rsidR="00421C74" w:rsidRPr="00EF5594">
        <w:rPr>
          <w:rFonts w:ascii="Arial" w:eastAsia="Arial" w:hAnsi="Arial" w:cs="Arial"/>
          <w:sz w:val="20"/>
          <w:szCs w:val="20"/>
        </w:rPr>
        <w:t>H.J. Bolding,</w:t>
      </w:r>
      <w:r w:rsidR="00421C74" w:rsidRPr="00EF5594">
        <w:rPr>
          <w:rFonts w:ascii="Arial" w:eastAsia="Arial" w:hAnsi="Arial" w:cs="Arial"/>
          <w:sz w:val="20"/>
          <w:szCs w:val="20"/>
        </w:rPr>
        <w:tab/>
      </w:r>
    </w:p>
    <w:p w14:paraId="7E87FA4D" w14:textId="77777777" w:rsidR="005E215E" w:rsidRPr="00EF5594" w:rsidRDefault="005E215E" w:rsidP="005E215E">
      <w:pPr>
        <w:spacing w:after="0"/>
        <w:rPr>
          <w:rFonts w:ascii="Arial" w:eastAsia="Arial" w:hAnsi="Arial" w:cs="Arial"/>
          <w:sz w:val="20"/>
          <w:szCs w:val="20"/>
        </w:rPr>
      </w:pPr>
      <w:r w:rsidRPr="00EF5594">
        <w:rPr>
          <w:rFonts w:ascii="Arial" w:eastAsia="Arial" w:hAnsi="Arial" w:cs="Arial"/>
          <w:sz w:val="20"/>
          <w:szCs w:val="20"/>
        </w:rPr>
        <w:t>Gemeentesecretaris</w:t>
      </w:r>
      <w:r w:rsidR="00421C74">
        <w:rPr>
          <w:rFonts w:ascii="Arial" w:eastAsia="Arial" w:hAnsi="Arial" w:cs="Arial"/>
          <w:sz w:val="20"/>
          <w:szCs w:val="20"/>
        </w:rPr>
        <w:tab/>
      </w:r>
      <w:r w:rsidR="00421C74">
        <w:rPr>
          <w:rFonts w:ascii="Arial" w:eastAsia="Arial" w:hAnsi="Arial" w:cs="Arial"/>
          <w:sz w:val="20"/>
          <w:szCs w:val="20"/>
        </w:rPr>
        <w:tab/>
      </w:r>
      <w:r w:rsidR="00421C74">
        <w:rPr>
          <w:rFonts w:ascii="Arial" w:eastAsia="Arial" w:hAnsi="Arial" w:cs="Arial"/>
          <w:sz w:val="20"/>
          <w:szCs w:val="20"/>
        </w:rPr>
        <w:tab/>
      </w:r>
      <w:r w:rsidR="00421C74">
        <w:rPr>
          <w:rFonts w:ascii="Arial" w:eastAsia="Arial" w:hAnsi="Arial" w:cs="Arial"/>
          <w:sz w:val="20"/>
          <w:szCs w:val="20"/>
        </w:rPr>
        <w:tab/>
      </w:r>
      <w:r w:rsidR="00421C74" w:rsidRPr="00EF5594">
        <w:rPr>
          <w:rFonts w:ascii="Arial" w:eastAsia="Arial" w:hAnsi="Arial" w:cs="Arial"/>
          <w:sz w:val="20"/>
          <w:szCs w:val="20"/>
        </w:rPr>
        <w:t>Burgemeester</w:t>
      </w:r>
      <w:r w:rsidR="00421C74" w:rsidRPr="00EF5594">
        <w:rPr>
          <w:rFonts w:ascii="Arial" w:eastAsia="Arial" w:hAnsi="Arial" w:cs="Arial"/>
          <w:sz w:val="20"/>
          <w:szCs w:val="20"/>
        </w:rPr>
        <w:tab/>
      </w:r>
      <w:r w:rsidR="00421C74" w:rsidRPr="00EF5594">
        <w:rPr>
          <w:rFonts w:ascii="Arial" w:eastAsia="Arial" w:hAnsi="Arial" w:cs="Arial"/>
          <w:sz w:val="20"/>
          <w:szCs w:val="20"/>
        </w:rPr>
        <w:tab/>
      </w:r>
    </w:p>
    <w:p w14:paraId="419A4F5D" w14:textId="77777777" w:rsidR="005E215E" w:rsidRDefault="005E215E" w:rsidP="005E215E"/>
    <w:p w14:paraId="57E37222" w14:textId="77777777" w:rsidR="005E215E" w:rsidRPr="004E0F06" w:rsidRDefault="005E215E" w:rsidP="005E215E"/>
    <w:p w14:paraId="4B9E69E7" w14:textId="77777777" w:rsidR="005E215E" w:rsidRPr="004E0F06" w:rsidRDefault="005E215E" w:rsidP="004E0F06"/>
    <w:sectPr w:rsidR="005E215E" w:rsidRPr="004E0F06" w:rsidSect="004E0F06">
      <w:headerReference w:type="even" r:id="rId9"/>
      <w:headerReference w:type="default" r:id="rId10"/>
      <w:footerReference w:type="even" r:id="rId11"/>
      <w:footerReference w:type="default" r:id="rId12"/>
      <w:headerReference w:type="first" r:id="rId13"/>
      <w:footerReference w:type="first" r:id="rId14"/>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19C4" w14:textId="77777777" w:rsidR="00621F89" w:rsidRDefault="00621F89" w:rsidP="00E664FA">
      <w:r>
        <w:separator/>
      </w:r>
    </w:p>
  </w:endnote>
  <w:endnote w:type="continuationSeparator" w:id="0">
    <w:p w14:paraId="13C90CD7" w14:textId="77777777" w:rsidR="00621F89" w:rsidRDefault="00621F89"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FF4" w14:textId="77777777" w:rsidR="005E215E" w:rsidRDefault="005E2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8438" w14:textId="77777777" w:rsidR="000D5FEC" w:rsidRDefault="005E215E">
    <w:pPr>
      <w:pStyle w:val="Voettekst"/>
    </w:pPr>
    <w:r>
      <w:rPr>
        <w:sz w:val="16"/>
      </w:rPr>
      <w:t>Beantwoording</w:t>
    </w:r>
    <w:r w:rsidR="00EA0CD7">
      <w:rPr>
        <w:sz w:val="16"/>
      </w:rPr>
      <w:t xml:space="preserve"> schriftelijke vraag</w:t>
    </w:r>
    <w:r w:rsidR="000D5FEC" w:rsidRPr="00E9101E">
      <w:t xml:space="preserve"> </w:t>
    </w:r>
    <w:sdt>
      <w:sdtPr>
        <w:id w:val="-1318336367"/>
        <w:docPartObj>
          <w:docPartGallery w:val="Page Numbers (Top of Page)"/>
          <w:docPartUnique/>
        </w:docPartObj>
      </w:sdtPr>
      <w:sdtEndPr>
        <w:rPr>
          <w:sz w:val="16"/>
          <w:szCs w:val="16"/>
        </w:rPr>
      </w:sdtEndPr>
      <w:sdtContent>
        <w:r w:rsidR="000D5FEC">
          <w:tab/>
        </w:r>
        <w:r w:rsidR="000D5FEC">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CFBD" w14:textId="77777777" w:rsidR="005E215E" w:rsidRDefault="005E2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406" w14:textId="77777777" w:rsidR="00621F89" w:rsidRDefault="00621F89" w:rsidP="00E664FA">
      <w:r>
        <w:separator/>
      </w:r>
    </w:p>
  </w:footnote>
  <w:footnote w:type="continuationSeparator" w:id="0">
    <w:p w14:paraId="78FE511C" w14:textId="77777777" w:rsidR="00621F89" w:rsidRDefault="00621F89"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A5F5" w14:textId="77777777" w:rsidR="005E215E" w:rsidRDefault="005E2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03F" w14:textId="77777777" w:rsidR="005E215E" w:rsidRDefault="005E21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45F8" w14:textId="77777777" w:rsidR="00E664FA" w:rsidRDefault="00570D3A">
    <w:pPr>
      <w:pStyle w:val="Koptekst"/>
    </w:pPr>
    <w:r>
      <w:rPr>
        <w:noProof/>
        <w:lang w:eastAsia="nl-NL"/>
      </w:rPr>
      <w:drawing>
        <wp:anchor distT="0" distB="0" distL="114300" distR="114300" simplePos="0" relativeHeight="251659776" behindDoc="1" locked="0" layoutInCell="1" allowOverlap="1" wp14:anchorId="4B189FC3" wp14:editId="0AB5D9CE">
          <wp:simplePos x="0" y="0"/>
          <wp:positionH relativeFrom="column">
            <wp:posOffset>-895985</wp:posOffset>
          </wp:positionH>
          <wp:positionV relativeFrom="paragraph">
            <wp:posOffset>-446405</wp:posOffset>
          </wp:positionV>
          <wp:extent cx="7569909" cy="10707575"/>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2FAB"/>
    <w:multiLevelType w:val="hybridMultilevel"/>
    <w:tmpl w:val="9E06B6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FD45B1"/>
    <w:multiLevelType w:val="hybridMultilevel"/>
    <w:tmpl w:val="0C00B732"/>
    <w:lvl w:ilvl="0" w:tplc="FB629EA8">
      <w:start w:val="6"/>
      <w:numFmt w:val="bullet"/>
      <w:lvlText w:val="-"/>
      <w:lvlJc w:val="left"/>
      <w:pPr>
        <w:ind w:left="1068" w:hanging="360"/>
      </w:pPr>
      <w:rPr>
        <w:rFonts w:ascii="Arial" w:eastAsia="Arial"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3790161">
    <w:abstractNumId w:val="0"/>
  </w:num>
  <w:num w:numId="2" w16cid:durableId="50470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5E"/>
    <w:rsid w:val="00006476"/>
    <w:rsid w:val="0008489B"/>
    <w:rsid w:val="000D5FEC"/>
    <w:rsid w:val="0010523C"/>
    <w:rsid w:val="00130BAE"/>
    <w:rsid w:val="00283F0F"/>
    <w:rsid w:val="00361E27"/>
    <w:rsid w:val="00374CB9"/>
    <w:rsid w:val="00414281"/>
    <w:rsid w:val="00421C74"/>
    <w:rsid w:val="004D2F57"/>
    <w:rsid w:val="004D4FEE"/>
    <w:rsid w:val="004E0F06"/>
    <w:rsid w:val="00570D3A"/>
    <w:rsid w:val="005C0F06"/>
    <w:rsid w:val="005E215E"/>
    <w:rsid w:val="00621F89"/>
    <w:rsid w:val="00755D54"/>
    <w:rsid w:val="008A4E1E"/>
    <w:rsid w:val="008E4BA8"/>
    <w:rsid w:val="009B2D4B"/>
    <w:rsid w:val="009E1D78"/>
    <w:rsid w:val="00A43C15"/>
    <w:rsid w:val="00A57F2F"/>
    <w:rsid w:val="00A6078B"/>
    <w:rsid w:val="00B10C94"/>
    <w:rsid w:val="00B207CB"/>
    <w:rsid w:val="00BA3897"/>
    <w:rsid w:val="00BA3B02"/>
    <w:rsid w:val="00BD5254"/>
    <w:rsid w:val="00BD6FBC"/>
    <w:rsid w:val="00C106E2"/>
    <w:rsid w:val="00C20B72"/>
    <w:rsid w:val="00C6172C"/>
    <w:rsid w:val="00CC34F7"/>
    <w:rsid w:val="00CF714E"/>
    <w:rsid w:val="00D064CE"/>
    <w:rsid w:val="00D473C2"/>
    <w:rsid w:val="00E147D0"/>
    <w:rsid w:val="00E664FA"/>
    <w:rsid w:val="00E87021"/>
    <w:rsid w:val="00EA0CD7"/>
    <w:rsid w:val="00EC0023"/>
    <w:rsid w:val="00FC74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D887B"/>
  <w14:defaultImageDpi w14:val="300"/>
  <w15:chartTrackingRefBased/>
  <w15:docId w15:val="{E3A61C8A-F662-4E8B-948E-BA1108D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15E"/>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styleId="Rastertabel1licht-Accent5">
    <w:name w:val="Grid Table 1 Light Accent 5"/>
    <w:basedOn w:val="Standaardtabel"/>
    <w:uiPriority w:val="46"/>
    <w:rsid w:val="005E215E"/>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283F0F"/>
    <w:pPr>
      <w:spacing w:after="160" w:line="259" w:lineRule="auto"/>
      <w:ind w:left="720"/>
      <w:contextualSpacing/>
    </w:pPr>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86EC-7923-4DD4-B550-357D7730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Ineke de Boer</cp:lastModifiedBy>
  <cp:revision>5</cp:revision>
  <dcterms:created xsi:type="dcterms:W3CDTF">2024-08-01T11:04:00Z</dcterms:created>
  <dcterms:modified xsi:type="dcterms:W3CDTF">2024-08-12T13:42:00Z</dcterms:modified>
</cp:coreProperties>
</file>