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Layout w:type="fixed"/>
        <w:tblLook w:val="0000" w:firstRow="0" w:lastRow="0" w:firstColumn="0" w:lastColumn="0" w:noHBand="0" w:noVBand="0"/>
      </w:tblPr>
      <w:tblGrid>
        <w:gridCol w:w="9180"/>
      </w:tblGrid>
      <w:tr w:rsidR="003F287E" w14:paraId="259FF9FF" w14:textId="77777777" w:rsidTr="00E9467D">
        <w:trPr>
          <w:trHeight w:val="227"/>
        </w:trPr>
        <w:tc>
          <w:tcPr>
            <w:tcW w:w="9180" w:type="dxa"/>
            <w:tcBorders>
              <w:top w:val="single" w:sz="8" w:space="0" w:color="008080"/>
              <w:left w:val="single" w:sz="8" w:space="0" w:color="008080"/>
              <w:bottom w:val="single" w:sz="8" w:space="0" w:color="008080"/>
              <w:right w:val="single" w:sz="8" w:space="0" w:color="008080"/>
            </w:tcBorders>
            <w:shd w:val="clear" w:color="auto" w:fill="DEEBF6"/>
            <w:vAlign w:val="center"/>
          </w:tcPr>
          <w:p w14:paraId="60F3A8C6" w14:textId="3442A2E9" w:rsidR="003F287E" w:rsidRDefault="003F287E" w:rsidP="003F287E">
            <w:pPr>
              <w:jc w:val="center"/>
            </w:pPr>
            <w:r>
              <w:rPr>
                <w:sz w:val="28"/>
                <w:szCs w:val="28"/>
              </w:rPr>
              <w:t xml:space="preserve">Schriftelijke vragen </w:t>
            </w:r>
          </w:p>
          <w:p w14:paraId="7E9E9AA7" w14:textId="77777777" w:rsidR="003F287E" w:rsidRDefault="003F287E" w:rsidP="003F287E">
            <w:pPr>
              <w:jc w:val="center"/>
            </w:pPr>
            <w:r>
              <w:t>cf. art. 32 Reglement van Orde gemeenteraad het Hogeland</w:t>
            </w:r>
          </w:p>
        </w:tc>
      </w:tr>
    </w:tbl>
    <w:p w14:paraId="054672E6" w14:textId="77777777" w:rsidR="003F287E" w:rsidRDefault="003F287E" w:rsidP="003F287E"/>
    <w:tbl>
      <w:tblPr>
        <w:tblW w:w="9179" w:type="dxa"/>
        <w:tblLayout w:type="fixed"/>
        <w:tblLook w:val="0000" w:firstRow="0" w:lastRow="0" w:firstColumn="0" w:lastColumn="0" w:noHBand="0" w:noVBand="0"/>
      </w:tblPr>
      <w:tblGrid>
        <w:gridCol w:w="2092"/>
        <w:gridCol w:w="7087"/>
      </w:tblGrid>
      <w:tr w:rsidR="003F287E" w14:paraId="127574C6" w14:textId="77777777" w:rsidTr="00E9467D">
        <w:tc>
          <w:tcPr>
            <w:tcW w:w="2092" w:type="dxa"/>
            <w:tcBorders>
              <w:top w:val="single" w:sz="8" w:space="0" w:color="008080"/>
              <w:left w:val="single" w:sz="8" w:space="0" w:color="008080"/>
              <w:bottom w:val="single" w:sz="8" w:space="0" w:color="008080"/>
              <w:right w:val="single" w:sz="8" w:space="0" w:color="008080"/>
            </w:tcBorders>
            <w:shd w:val="clear" w:color="auto" w:fill="auto"/>
          </w:tcPr>
          <w:p w14:paraId="7AB28B10" w14:textId="77777777" w:rsidR="003F287E" w:rsidRDefault="003F287E" w:rsidP="003F287E">
            <w:pPr>
              <w:spacing w:after="0" w:line="100" w:lineRule="atLeast"/>
            </w:pPr>
            <w:r>
              <w:t>Datum:</w:t>
            </w:r>
          </w:p>
        </w:tc>
        <w:tc>
          <w:tcPr>
            <w:tcW w:w="7087" w:type="dxa"/>
            <w:tcBorders>
              <w:top w:val="single" w:sz="8" w:space="0" w:color="008080"/>
              <w:left w:val="single" w:sz="8" w:space="0" w:color="008080"/>
              <w:bottom w:val="single" w:sz="8" w:space="0" w:color="008080"/>
              <w:right w:val="single" w:sz="8" w:space="0" w:color="008080"/>
            </w:tcBorders>
            <w:shd w:val="clear" w:color="auto" w:fill="auto"/>
          </w:tcPr>
          <w:p w14:paraId="2E8DD6C8" w14:textId="1056A4A7" w:rsidR="003F287E" w:rsidRDefault="004D7CC5" w:rsidP="003F287E">
            <w:pPr>
              <w:spacing w:after="0" w:line="100" w:lineRule="atLeast"/>
            </w:pPr>
            <w:r>
              <w:t>19 december 2024</w:t>
            </w:r>
          </w:p>
        </w:tc>
      </w:tr>
      <w:tr w:rsidR="003F287E" w14:paraId="53BD5B0E" w14:textId="77777777" w:rsidTr="00E9467D">
        <w:tc>
          <w:tcPr>
            <w:tcW w:w="2092" w:type="dxa"/>
            <w:tcBorders>
              <w:top w:val="single" w:sz="8" w:space="0" w:color="008080"/>
              <w:left w:val="single" w:sz="8" w:space="0" w:color="008080"/>
              <w:bottom w:val="single" w:sz="8" w:space="0" w:color="008080"/>
              <w:right w:val="single" w:sz="8" w:space="0" w:color="008080"/>
            </w:tcBorders>
            <w:shd w:val="clear" w:color="auto" w:fill="auto"/>
          </w:tcPr>
          <w:p w14:paraId="3F0D99A9" w14:textId="77777777" w:rsidR="003F287E" w:rsidRDefault="003F287E" w:rsidP="003F287E">
            <w:pPr>
              <w:spacing w:after="0" w:line="100" w:lineRule="atLeast"/>
            </w:pPr>
            <w:r>
              <w:t>Vragensteller:</w:t>
            </w:r>
          </w:p>
        </w:tc>
        <w:tc>
          <w:tcPr>
            <w:tcW w:w="7087" w:type="dxa"/>
            <w:tcBorders>
              <w:top w:val="single" w:sz="8" w:space="0" w:color="008080"/>
              <w:left w:val="single" w:sz="8" w:space="0" w:color="008080"/>
              <w:bottom w:val="single" w:sz="8" w:space="0" w:color="008080"/>
              <w:right w:val="single" w:sz="8" w:space="0" w:color="008080"/>
            </w:tcBorders>
            <w:shd w:val="clear" w:color="auto" w:fill="auto"/>
          </w:tcPr>
          <w:p w14:paraId="07CCB80C" w14:textId="5594B972" w:rsidR="003F287E" w:rsidRDefault="004D7CC5" w:rsidP="003F287E">
            <w:pPr>
              <w:spacing w:after="0" w:line="100" w:lineRule="atLeast"/>
            </w:pPr>
            <w:r>
              <w:t>Jarko Ter Veen</w:t>
            </w:r>
          </w:p>
        </w:tc>
      </w:tr>
      <w:tr w:rsidR="003F287E" w14:paraId="60B29B7F" w14:textId="77777777" w:rsidTr="00E9467D">
        <w:tc>
          <w:tcPr>
            <w:tcW w:w="2092" w:type="dxa"/>
            <w:tcBorders>
              <w:top w:val="single" w:sz="8" w:space="0" w:color="008080"/>
              <w:left w:val="single" w:sz="8" w:space="0" w:color="008080"/>
              <w:bottom w:val="single" w:sz="8" w:space="0" w:color="008080"/>
              <w:right w:val="single" w:sz="8" w:space="0" w:color="008080"/>
            </w:tcBorders>
            <w:shd w:val="clear" w:color="auto" w:fill="auto"/>
          </w:tcPr>
          <w:p w14:paraId="225B18DB" w14:textId="77777777" w:rsidR="003F287E" w:rsidRDefault="003F287E" w:rsidP="003F287E">
            <w:pPr>
              <w:spacing w:after="0" w:line="100" w:lineRule="atLeast"/>
            </w:pPr>
            <w:r>
              <w:t>Fractie:</w:t>
            </w:r>
          </w:p>
        </w:tc>
        <w:tc>
          <w:tcPr>
            <w:tcW w:w="7087" w:type="dxa"/>
            <w:tcBorders>
              <w:top w:val="single" w:sz="8" w:space="0" w:color="008080"/>
              <w:left w:val="single" w:sz="8" w:space="0" w:color="008080"/>
              <w:bottom w:val="single" w:sz="8" w:space="0" w:color="008080"/>
              <w:right w:val="single" w:sz="8" w:space="0" w:color="008080"/>
            </w:tcBorders>
            <w:shd w:val="clear" w:color="auto" w:fill="auto"/>
          </w:tcPr>
          <w:p w14:paraId="1BD54B33" w14:textId="01CBEF90" w:rsidR="003F287E" w:rsidRDefault="0060791E" w:rsidP="003F287E">
            <w:pPr>
              <w:spacing w:after="0" w:line="100" w:lineRule="atLeast"/>
            </w:pPr>
            <w:r>
              <w:rPr>
                <w:noProof/>
              </w:rPr>
              <w:t>Lokaal Sociaal</w:t>
            </w:r>
          </w:p>
        </w:tc>
      </w:tr>
      <w:tr w:rsidR="003F287E" w14:paraId="0758C2CA" w14:textId="77777777" w:rsidTr="00E9467D">
        <w:tc>
          <w:tcPr>
            <w:tcW w:w="2092" w:type="dxa"/>
            <w:tcBorders>
              <w:top w:val="single" w:sz="8" w:space="0" w:color="008080"/>
              <w:left w:val="single" w:sz="8" w:space="0" w:color="008080"/>
              <w:bottom w:val="single" w:sz="8" w:space="0" w:color="008080"/>
              <w:right w:val="single" w:sz="8" w:space="0" w:color="008080"/>
            </w:tcBorders>
            <w:shd w:val="clear" w:color="auto" w:fill="auto"/>
          </w:tcPr>
          <w:p w14:paraId="3F044B47" w14:textId="77777777" w:rsidR="003F287E" w:rsidRDefault="003F287E" w:rsidP="003F287E">
            <w:pPr>
              <w:spacing w:after="0" w:line="100" w:lineRule="atLeast"/>
              <w:rPr>
                <w:b/>
              </w:rPr>
            </w:pPr>
            <w:r>
              <w:t>Onderwerp:</w:t>
            </w:r>
          </w:p>
        </w:tc>
        <w:tc>
          <w:tcPr>
            <w:tcW w:w="7087" w:type="dxa"/>
            <w:tcBorders>
              <w:top w:val="single" w:sz="8" w:space="0" w:color="008080"/>
              <w:left w:val="single" w:sz="8" w:space="0" w:color="008080"/>
              <w:bottom w:val="single" w:sz="8" w:space="0" w:color="008080"/>
              <w:right w:val="single" w:sz="8" w:space="0" w:color="008080"/>
            </w:tcBorders>
            <w:shd w:val="clear" w:color="auto" w:fill="auto"/>
          </w:tcPr>
          <w:p w14:paraId="22C8AB1A" w14:textId="2A0914C5" w:rsidR="003F287E" w:rsidRDefault="004D7CC5" w:rsidP="003F287E">
            <w:pPr>
              <w:spacing w:after="0" w:line="100" w:lineRule="atLeast"/>
            </w:pPr>
            <w:r>
              <w:t>Aanvraag evenementenvergunning</w:t>
            </w:r>
          </w:p>
        </w:tc>
      </w:tr>
    </w:tbl>
    <w:p w14:paraId="5056A0C3" w14:textId="77777777" w:rsidR="003F287E" w:rsidRDefault="003F287E" w:rsidP="003F287E">
      <w:pPr>
        <w:tabs>
          <w:tab w:val="left" w:pos="7830"/>
        </w:tabs>
        <w:spacing w:after="0" w:line="100" w:lineRule="atLeast"/>
      </w:pPr>
    </w:p>
    <w:p w14:paraId="286F93EE" w14:textId="605A6E09" w:rsidR="004D7CC5" w:rsidRPr="004D7CC5" w:rsidRDefault="004D7CC5" w:rsidP="004D7CC5">
      <w:pPr>
        <w:pStyle w:val="Geenafstand"/>
        <w:rPr>
          <w:rFonts w:asciiTheme="minorHAnsi" w:hAnsiTheme="minorHAnsi" w:cstheme="minorHAnsi"/>
          <w:szCs w:val="22"/>
        </w:rPr>
      </w:pPr>
      <w:r w:rsidRPr="004D7CC5">
        <w:rPr>
          <w:rFonts w:asciiTheme="minorHAnsi" w:hAnsiTheme="minorHAnsi" w:cstheme="minorHAnsi"/>
          <w:szCs w:val="22"/>
        </w:rPr>
        <w:t>Toelichting/inleiding</w:t>
      </w:r>
    </w:p>
    <w:p w14:paraId="75B18189" w14:textId="77777777" w:rsidR="004D7CC5" w:rsidRPr="004D7CC5" w:rsidRDefault="004D7CC5" w:rsidP="004D7CC5">
      <w:pPr>
        <w:pStyle w:val="Geenafstand"/>
        <w:rPr>
          <w:rFonts w:asciiTheme="minorHAnsi" w:eastAsia="Times New Roman" w:hAnsiTheme="minorHAnsi" w:cstheme="minorHAnsi"/>
          <w:color w:val="000000"/>
          <w:szCs w:val="22"/>
          <w:lang w:eastAsia="nl-NL" w:bidi="ar-SA"/>
        </w:rPr>
      </w:pPr>
      <w:r w:rsidRPr="004D7CC5">
        <w:rPr>
          <w:rFonts w:asciiTheme="minorHAnsi" w:eastAsia="Times New Roman" w:hAnsiTheme="minorHAnsi" w:cstheme="minorHAnsi"/>
          <w:color w:val="000000"/>
          <w:szCs w:val="22"/>
        </w:rPr>
        <w:t xml:space="preserve">Op </w:t>
      </w:r>
      <w:hyperlink r:id="rId5" w:history="1">
        <w:r w:rsidRPr="004D7CC5">
          <w:rPr>
            <w:rStyle w:val="Hyperlink"/>
            <w:rFonts w:asciiTheme="minorHAnsi" w:eastAsia="Times New Roman" w:hAnsiTheme="minorHAnsi" w:cstheme="minorHAnsi"/>
            <w:szCs w:val="22"/>
          </w:rPr>
          <w:t>https://zoek.officielebekendmakingen.nl/gmb-2024-527309.html</w:t>
        </w:r>
      </w:hyperlink>
      <w:r w:rsidRPr="004D7CC5">
        <w:rPr>
          <w:rFonts w:asciiTheme="minorHAnsi" w:eastAsia="Times New Roman" w:hAnsiTheme="minorHAnsi" w:cstheme="minorHAnsi"/>
          <w:color w:val="000000"/>
          <w:szCs w:val="22"/>
        </w:rPr>
        <w:t xml:space="preserve"> kunnen we zien dat er op 12 december 2024 een evenementenvergunning is aangevraagd voor een </w:t>
      </w:r>
      <w:proofErr w:type="spellStart"/>
      <w:r w:rsidRPr="004D7CC5">
        <w:rPr>
          <w:rFonts w:asciiTheme="minorHAnsi" w:eastAsia="Times New Roman" w:hAnsiTheme="minorHAnsi" w:cstheme="minorHAnsi"/>
          <w:color w:val="000000"/>
          <w:szCs w:val="22"/>
        </w:rPr>
        <w:t>nieuwjaarskoffie</w:t>
      </w:r>
      <w:proofErr w:type="spellEnd"/>
      <w:r w:rsidRPr="004D7CC5">
        <w:rPr>
          <w:rFonts w:asciiTheme="minorHAnsi" w:eastAsia="Times New Roman" w:hAnsiTheme="minorHAnsi" w:cstheme="minorHAnsi"/>
          <w:color w:val="000000"/>
          <w:szCs w:val="22"/>
        </w:rPr>
        <w:t>- en receptie op 7 januari 2025 aan de Meeden 1 in Winsum. Zelfs als deze direct vergund wordt vindt dit evenement al plaats voordat de bezwaartermijn van 6 weken is afgelopen. </w:t>
      </w:r>
    </w:p>
    <w:p w14:paraId="35C362CD" w14:textId="77777777" w:rsidR="004D7CC5" w:rsidRPr="004D7CC5" w:rsidRDefault="004D7CC5" w:rsidP="004D7CC5">
      <w:pPr>
        <w:pStyle w:val="Geenafstand"/>
        <w:rPr>
          <w:rFonts w:asciiTheme="minorHAnsi" w:eastAsia="Times New Roman" w:hAnsiTheme="minorHAnsi" w:cstheme="minorHAnsi"/>
          <w:color w:val="000000"/>
          <w:szCs w:val="22"/>
        </w:rPr>
      </w:pPr>
      <w:r w:rsidRPr="004D7CC5">
        <w:rPr>
          <w:rFonts w:asciiTheme="minorHAnsi" w:eastAsia="Times New Roman" w:hAnsiTheme="minorHAnsi" w:cstheme="minorHAnsi"/>
          <w:color w:val="000000"/>
          <w:szCs w:val="22"/>
        </w:rPr>
        <w:t xml:space="preserve">Toevallig zien we op die datum ook een nieuwjaarsreceptie gepland door de gemeente in de </w:t>
      </w:r>
      <w:proofErr w:type="spellStart"/>
      <w:r w:rsidRPr="004D7CC5">
        <w:rPr>
          <w:rFonts w:asciiTheme="minorHAnsi" w:eastAsia="Times New Roman" w:hAnsiTheme="minorHAnsi" w:cstheme="minorHAnsi"/>
          <w:color w:val="000000"/>
          <w:szCs w:val="22"/>
        </w:rPr>
        <w:t>Tirrel</w:t>
      </w:r>
      <w:proofErr w:type="spellEnd"/>
      <w:r w:rsidRPr="004D7CC5">
        <w:rPr>
          <w:rFonts w:asciiTheme="minorHAnsi" w:eastAsia="Times New Roman" w:hAnsiTheme="minorHAnsi" w:cstheme="minorHAnsi"/>
          <w:color w:val="000000"/>
          <w:szCs w:val="22"/>
        </w:rPr>
        <w:t>.</w:t>
      </w:r>
    </w:p>
    <w:p w14:paraId="2D256D0C" w14:textId="77777777" w:rsidR="004D7CC5" w:rsidRDefault="004D7CC5" w:rsidP="004D7CC5">
      <w:pPr>
        <w:pStyle w:val="Geenafstand"/>
        <w:rPr>
          <w:rFonts w:asciiTheme="minorHAnsi" w:eastAsia="Times New Roman" w:hAnsiTheme="minorHAnsi" w:cstheme="minorHAnsi"/>
          <w:color w:val="000000"/>
          <w:szCs w:val="22"/>
        </w:rPr>
      </w:pPr>
    </w:p>
    <w:p w14:paraId="23B21A08" w14:textId="6F3DB3BE" w:rsidR="004D7CC5" w:rsidRPr="004D7CC5" w:rsidRDefault="004D7CC5" w:rsidP="004D7CC5">
      <w:pPr>
        <w:pStyle w:val="Geenafstand"/>
        <w:rPr>
          <w:rFonts w:asciiTheme="minorHAnsi" w:eastAsia="Times New Roman" w:hAnsiTheme="minorHAnsi" w:cstheme="minorHAnsi"/>
          <w:color w:val="000000"/>
          <w:szCs w:val="22"/>
        </w:rPr>
      </w:pPr>
      <w:r w:rsidRPr="004D7CC5">
        <w:rPr>
          <w:rFonts w:asciiTheme="minorHAnsi" w:eastAsia="Times New Roman" w:hAnsiTheme="minorHAnsi" w:cstheme="minorHAnsi"/>
          <w:color w:val="000000"/>
          <w:szCs w:val="22"/>
        </w:rPr>
        <w:t>Vragen</w:t>
      </w:r>
    </w:p>
    <w:p w14:paraId="029D6A4B" w14:textId="093E45DE" w:rsidR="004D7CC5" w:rsidRDefault="004D7CC5" w:rsidP="004D7CC5">
      <w:pPr>
        <w:pStyle w:val="Geenafstand"/>
        <w:numPr>
          <w:ilvl w:val="0"/>
          <w:numId w:val="3"/>
        </w:numPr>
        <w:rPr>
          <w:rFonts w:asciiTheme="minorHAnsi" w:eastAsia="Times New Roman" w:hAnsiTheme="minorHAnsi" w:cstheme="minorHAnsi"/>
          <w:color w:val="000000"/>
          <w:szCs w:val="22"/>
        </w:rPr>
      </w:pPr>
      <w:r w:rsidRPr="004D7CC5">
        <w:rPr>
          <w:rFonts w:asciiTheme="minorHAnsi" w:eastAsia="Times New Roman" w:hAnsiTheme="minorHAnsi" w:cstheme="minorHAnsi"/>
          <w:color w:val="000000"/>
          <w:szCs w:val="22"/>
        </w:rPr>
        <w:t>Betreft deze vergunningsaanvraag onder andere de gemeentelijke nieuwjaarsreceptie?</w:t>
      </w:r>
    </w:p>
    <w:p w14:paraId="10505DD1" w14:textId="5995BEBF" w:rsidR="00370AEF" w:rsidRPr="00370AEF" w:rsidRDefault="00AF75C4" w:rsidP="00370AEF">
      <w:pPr>
        <w:pStyle w:val="Geenafstand"/>
        <w:ind w:left="720"/>
        <w:rPr>
          <w:rFonts w:asciiTheme="minorHAnsi" w:eastAsia="Times New Roman" w:hAnsiTheme="minorHAnsi" w:cstheme="minorHAnsi"/>
          <w:color w:val="FF0000"/>
          <w:szCs w:val="22"/>
        </w:rPr>
      </w:pPr>
      <w:r>
        <w:rPr>
          <w:rFonts w:asciiTheme="minorHAnsi" w:eastAsia="Times New Roman" w:hAnsiTheme="minorHAnsi" w:cstheme="minorHAnsi"/>
          <w:color w:val="FF0000"/>
          <w:szCs w:val="22"/>
        </w:rPr>
        <w:t>Ja, h</w:t>
      </w:r>
      <w:r w:rsidR="00370AEF" w:rsidRPr="00370AEF">
        <w:rPr>
          <w:rFonts w:asciiTheme="minorHAnsi" w:eastAsia="Times New Roman" w:hAnsiTheme="minorHAnsi" w:cstheme="minorHAnsi"/>
          <w:color w:val="FF0000"/>
          <w:szCs w:val="22"/>
        </w:rPr>
        <w:t>et betreft zowel de medewerkersbijeenkomst als de gemeentelijke nieuwjaarsreceptie</w:t>
      </w:r>
      <w:r>
        <w:rPr>
          <w:rFonts w:asciiTheme="minorHAnsi" w:eastAsia="Times New Roman" w:hAnsiTheme="minorHAnsi" w:cstheme="minorHAnsi"/>
          <w:color w:val="FF0000"/>
          <w:szCs w:val="22"/>
        </w:rPr>
        <w:t>.</w:t>
      </w:r>
    </w:p>
    <w:p w14:paraId="4D94ACB3" w14:textId="77777777" w:rsidR="00370AEF" w:rsidRPr="00370AEF" w:rsidRDefault="00370AEF" w:rsidP="00370AEF">
      <w:pPr>
        <w:pStyle w:val="Geenafstand"/>
        <w:ind w:left="720"/>
        <w:rPr>
          <w:rFonts w:asciiTheme="minorHAnsi" w:eastAsia="Times New Roman" w:hAnsiTheme="minorHAnsi" w:cstheme="minorHAnsi"/>
          <w:color w:val="FF0000"/>
          <w:szCs w:val="22"/>
        </w:rPr>
      </w:pPr>
    </w:p>
    <w:p w14:paraId="27664163" w14:textId="77777777" w:rsidR="004D7CC5" w:rsidRDefault="004D7CC5" w:rsidP="004D7CC5">
      <w:pPr>
        <w:pStyle w:val="Geenafstand"/>
        <w:numPr>
          <w:ilvl w:val="0"/>
          <w:numId w:val="3"/>
        </w:numPr>
        <w:rPr>
          <w:rFonts w:asciiTheme="minorHAnsi" w:eastAsia="Times New Roman" w:hAnsiTheme="minorHAnsi" w:cstheme="minorHAnsi"/>
          <w:color w:val="000000"/>
          <w:szCs w:val="22"/>
        </w:rPr>
      </w:pPr>
      <w:r w:rsidRPr="004D7CC5">
        <w:rPr>
          <w:rFonts w:asciiTheme="minorHAnsi" w:eastAsia="Times New Roman" w:hAnsiTheme="minorHAnsi" w:cstheme="minorHAnsi"/>
          <w:color w:val="000000"/>
          <w:szCs w:val="22"/>
        </w:rPr>
        <w:t>Zo ja,</w:t>
      </w:r>
    </w:p>
    <w:p w14:paraId="55FF5A5A" w14:textId="77777777" w:rsidR="004D7CC5" w:rsidRDefault="004D7CC5" w:rsidP="00811134">
      <w:pPr>
        <w:pStyle w:val="Geenafstand"/>
        <w:numPr>
          <w:ilvl w:val="1"/>
          <w:numId w:val="3"/>
        </w:numPr>
        <w:ind w:hanging="731"/>
        <w:rPr>
          <w:rFonts w:asciiTheme="minorHAnsi" w:eastAsia="Times New Roman" w:hAnsiTheme="minorHAnsi" w:cstheme="minorHAnsi"/>
          <w:color w:val="000000"/>
          <w:szCs w:val="22"/>
        </w:rPr>
      </w:pPr>
      <w:r>
        <w:rPr>
          <w:rFonts w:asciiTheme="minorHAnsi" w:eastAsia="Times New Roman" w:hAnsiTheme="minorHAnsi" w:cstheme="minorHAnsi"/>
          <w:color w:val="000000"/>
          <w:szCs w:val="22"/>
        </w:rPr>
        <w:t>W</w:t>
      </w:r>
      <w:r w:rsidRPr="004D7CC5">
        <w:rPr>
          <w:rFonts w:asciiTheme="minorHAnsi" w:eastAsia="Times New Roman" w:hAnsiTheme="minorHAnsi" w:cstheme="minorHAnsi"/>
          <w:color w:val="000000"/>
          <w:szCs w:val="22"/>
        </w:rPr>
        <w:t>aarom heeft de gemeente deze vergunning niet tijdig aangevraagd?</w:t>
      </w:r>
    </w:p>
    <w:p w14:paraId="745BAB5A" w14:textId="77777777" w:rsidR="00AF75C4" w:rsidRPr="00AF75C4" w:rsidRDefault="00AF75C4" w:rsidP="00811134">
      <w:pPr>
        <w:pStyle w:val="Lijstalinea"/>
        <w:ind w:left="1416"/>
        <w:rPr>
          <w:rFonts w:eastAsia="Times New Roman"/>
        </w:rPr>
      </w:pPr>
      <w:r w:rsidRPr="00811134">
        <w:rPr>
          <w:rFonts w:eastAsia="Times New Roman"/>
          <w:color w:val="FF0000"/>
        </w:rPr>
        <w:t xml:space="preserve">Bij de voorbereiding van de gebruikelijke nieuwjaarsreceptie, die afgelopen jaren wisselend is gehouden in de verschillende grotere kernen van de gemeente, is er - helaas ten onrechte - van uit gegaan dat deze receptie kan plaatsvinden binnen de reguliere gebruiksvergunning van de </w:t>
      </w:r>
      <w:proofErr w:type="spellStart"/>
      <w:r w:rsidRPr="00811134">
        <w:rPr>
          <w:rFonts w:eastAsia="Times New Roman"/>
          <w:color w:val="FF0000"/>
        </w:rPr>
        <w:t>Tirrel</w:t>
      </w:r>
      <w:proofErr w:type="spellEnd"/>
      <w:r w:rsidRPr="00811134">
        <w:rPr>
          <w:rFonts w:eastAsia="Times New Roman"/>
          <w:color w:val="FF0000"/>
        </w:rPr>
        <w:t>. Nader inzicht in het te verwachten aantal bezoekers leidde tot de conclusie dat hier een afzonderlijke vergunning voor nodig is. Vervolgens is in goed overleg met de Veiligheidsregio zo spoedig mogelijk een aanvraag voor ingediend</w:t>
      </w:r>
      <w:r w:rsidRPr="00AF75C4">
        <w:rPr>
          <w:rFonts w:eastAsia="Times New Roman"/>
        </w:rPr>
        <w:t>.</w:t>
      </w:r>
    </w:p>
    <w:p w14:paraId="489B32BB" w14:textId="77777777" w:rsidR="00AF75C4" w:rsidRPr="00370AEF" w:rsidRDefault="00AF75C4" w:rsidP="00370AEF">
      <w:pPr>
        <w:pStyle w:val="Geenafstand"/>
        <w:ind w:left="1440"/>
        <w:rPr>
          <w:rFonts w:asciiTheme="minorHAnsi" w:eastAsia="Times New Roman" w:hAnsiTheme="minorHAnsi" w:cstheme="minorHAnsi"/>
          <w:color w:val="FF0000"/>
          <w:szCs w:val="22"/>
        </w:rPr>
      </w:pPr>
    </w:p>
    <w:p w14:paraId="513E2F09" w14:textId="77777777" w:rsidR="004D7CC5" w:rsidRDefault="004D7CC5" w:rsidP="00811134">
      <w:pPr>
        <w:pStyle w:val="Geenafstand"/>
        <w:numPr>
          <w:ilvl w:val="1"/>
          <w:numId w:val="3"/>
        </w:numPr>
        <w:ind w:hanging="731"/>
        <w:rPr>
          <w:rFonts w:asciiTheme="minorHAnsi" w:eastAsia="Times New Roman" w:hAnsiTheme="minorHAnsi" w:cstheme="minorHAnsi"/>
          <w:color w:val="000000"/>
          <w:szCs w:val="22"/>
        </w:rPr>
      </w:pPr>
      <w:r w:rsidRPr="004D7CC5">
        <w:rPr>
          <w:rFonts w:asciiTheme="minorHAnsi" w:eastAsia="Times New Roman" w:hAnsiTheme="minorHAnsi" w:cstheme="minorHAnsi"/>
          <w:color w:val="000000"/>
          <w:szCs w:val="22"/>
        </w:rPr>
        <w:t xml:space="preserve">Als het een evenement betreft, waarom is er gekozen voor de </w:t>
      </w:r>
      <w:proofErr w:type="spellStart"/>
      <w:r w:rsidRPr="004D7CC5">
        <w:rPr>
          <w:rFonts w:asciiTheme="minorHAnsi" w:eastAsia="Times New Roman" w:hAnsiTheme="minorHAnsi" w:cstheme="minorHAnsi"/>
          <w:color w:val="000000"/>
          <w:szCs w:val="22"/>
        </w:rPr>
        <w:t>Tirrel</w:t>
      </w:r>
      <w:proofErr w:type="spellEnd"/>
      <w:r w:rsidRPr="004D7CC5">
        <w:rPr>
          <w:rFonts w:asciiTheme="minorHAnsi" w:eastAsia="Times New Roman" w:hAnsiTheme="minorHAnsi" w:cstheme="minorHAnsi"/>
          <w:color w:val="000000"/>
          <w:szCs w:val="22"/>
        </w:rPr>
        <w:t>, aangezien dit geen locatie primair bedoeld voor evenementen is?</w:t>
      </w:r>
    </w:p>
    <w:p w14:paraId="71C90B79" w14:textId="08EA1871" w:rsidR="00AF75C4" w:rsidRPr="00811134" w:rsidRDefault="00370AEF" w:rsidP="00811134">
      <w:pPr>
        <w:ind w:left="1416"/>
        <w:rPr>
          <w:rFonts w:eastAsia="Times New Roman"/>
          <w:color w:val="FF0000"/>
        </w:rPr>
      </w:pPr>
      <w:r w:rsidRPr="00370AEF">
        <w:rPr>
          <w:rFonts w:asciiTheme="minorHAnsi" w:eastAsia="Times New Roman" w:hAnsiTheme="minorHAnsi" w:cstheme="minorHAnsi"/>
          <w:color w:val="FF0000"/>
        </w:rPr>
        <w:t>We vinden het belangrijk dat de gemeentelijke nieuwjaarsreceptie op verschillende locaties in onze gemeente plaatsvindt</w:t>
      </w:r>
      <w:r>
        <w:rPr>
          <w:rFonts w:asciiTheme="minorHAnsi" w:eastAsia="Times New Roman" w:hAnsiTheme="minorHAnsi" w:cstheme="minorHAnsi"/>
          <w:color w:val="FF0000"/>
        </w:rPr>
        <w:t>.</w:t>
      </w:r>
      <w:r w:rsidRPr="00370AEF">
        <w:rPr>
          <w:rFonts w:asciiTheme="minorHAnsi" w:eastAsia="Times New Roman" w:hAnsiTheme="minorHAnsi" w:cstheme="minorHAnsi"/>
          <w:color w:val="FF0000"/>
        </w:rPr>
        <w:t xml:space="preserve"> De eerdere recepties vonden plaats in </w:t>
      </w:r>
      <w:r w:rsidR="00AF75C4">
        <w:rPr>
          <w:rFonts w:asciiTheme="minorHAnsi" w:eastAsia="Times New Roman" w:hAnsiTheme="minorHAnsi" w:cstheme="minorHAnsi"/>
          <w:color w:val="FF0000"/>
        </w:rPr>
        <w:t>Leen</w:t>
      </w:r>
      <w:r w:rsidR="00811134">
        <w:rPr>
          <w:rFonts w:asciiTheme="minorHAnsi" w:eastAsia="Times New Roman" w:hAnsiTheme="minorHAnsi" w:cstheme="minorHAnsi"/>
          <w:color w:val="FF0000"/>
        </w:rPr>
        <w:t>s</w:t>
      </w:r>
      <w:r w:rsidR="00AF75C4">
        <w:rPr>
          <w:rFonts w:asciiTheme="minorHAnsi" w:eastAsia="Times New Roman" w:hAnsiTheme="minorHAnsi" w:cstheme="minorHAnsi"/>
          <w:color w:val="FF0000"/>
        </w:rPr>
        <w:t xml:space="preserve"> en in </w:t>
      </w:r>
      <w:r w:rsidRPr="00370AEF">
        <w:rPr>
          <w:rFonts w:asciiTheme="minorHAnsi" w:eastAsia="Times New Roman" w:hAnsiTheme="minorHAnsi" w:cstheme="minorHAnsi"/>
          <w:color w:val="FF0000"/>
        </w:rPr>
        <w:t xml:space="preserve">Uithuizen. Voor dit jaar is gekozen voor Winsum en de </w:t>
      </w:r>
      <w:proofErr w:type="spellStart"/>
      <w:r w:rsidRPr="00370AEF">
        <w:rPr>
          <w:rFonts w:asciiTheme="minorHAnsi" w:eastAsia="Times New Roman" w:hAnsiTheme="minorHAnsi" w:cstheme="minorHAnsi"/>
          <w:color w:val="FF0000"/>
        </w:rPr>
        <w:t>Tirrel</w:t>
      </w:r>
      <w:proofErr w:type="spellEnd"/>
      <w:r w:rsidRPr="00370AEF">
        <w:rPr>
          <w:rFonts w:asciiTheme="minorHAnsi" w:eastAsia="Times New Roman" w:hAnsiTheme="minorHAnsi" w:cstheme="minorHAnsi"/>
          <w:color w:val="FF0000"/>
        </w:rPr>
        <w:t xml:space="preserve"> heeft de capaciteit om ruimte te bieden aan circa 300 gasten.</w:t>
      </w:r>
      <w:r w:rsidR="00AF75C4" w:rsidRPr="00AF75C4">
        <w:rPr>
          <w:rFonts w:eastAsia="Times New Roman"/>
        </w:rPr>
        <w:t xml:space="preserve"> </w:t>
      </w:r>
      <w:r w:rsidR="00AF75C4" w:rsidRPr="00811134">
        <w:rPr>
          <w:rFonts w:eastAsia="Times New Roman"/>
          <w:color w:val="FF0000"/>
        </w:rPr>
        <w:t xml:space="preserve">De </w:t>
      </w:r>
      <w:proofErr w:type="spellStart"/>
      <w:r w:rsidR="00AF75C4" w:rsidRPr="00811134">
        <w:rPr>
          <w:rFonts w:eastAsia="Times New Roman"/>
          <w:color w:val="FF0000"/>
        </w:rPr>
        <w:t>Tirrel</w:t>
      </w:r>
      <w:proofErr w:type="spellEnd"/>
      <w:r w:rsidR="00AF75C4" w:rsidRPr="00811134">
        <w:rPr>
          <w:rFonts w:eastAsia="Times New Roman"/>
          <w:color w:val="FF0000"/>
        </w:rPr>
        <w:t xml:space="preserve"> is zowel qua bedoelde functionaliteit als gebouw geschikt voor dergelijke evenementen, zoals </w:t>
      </w:r>
      <w:proofErr w:type="spellStart"/>
      <w:r w:rsidR="00AF75C4" w:rsidRPr="00811134">
        <w:rPr>
          <w:rFonts w:eastAsia="Times New Roman"/>
          <w:color w:val="FF0000"/>
        </w:rPr>
        <w:t>ondermeer</w:t>
      </w:r>
      <w:proofErr w:type="spellEnd"/>
      <w:r w:rsidR="00AF75C4" w:rsidRPr="00811134">
        <w:rPr>
          <w:rFonts w:eastAsia="Times New Roman"/>
          <w:color w:val="FF0000"/>
        </w:rPr>
        <w:t xml:space="preserve"> recent is gebleken bij de succesvolle avond van de filmmuziek.</w:t>
      </w:r>
    </w:p>
    <w:p w14:paraId="7313F19D" w14:textId="77777777" w:rsidR="00370AEF" w:rsidRDefault="00370AEF" w:rsidP="00370AEF">
      <w:pPr>
        <w:pStyle w:val="Geenafstand"/>
        <w:ind w:left="1440"/>
        <w:rPr>
          <w:rFonts w:asciiTheme="minorHAnsi" w:eastAsia="Times New Roman" w:hAnsiTheme="minorHAnsi" w:cstheme="minorHAnsi"/>
          <w:color w:val="000000"/>
          <w:szCs w:val="22"/>
        </w:rPr>
      </w:pPr>
    </w:p>
    <w:p w14:paraId="05CE0EFD" w14:textId="77777777" w:rsidR="004D7CC5" w:rsidRDefault="004D7CC5" w:rsidP="00811134">
      <w:pPr>
        <w:pStyle w:val="Geenafstand"/>
        <w:numPr>
          <w:ilvl w:val="1"/>
          <w:numId w:val="3"/>
        </w:numPr>
        <w:ind w:hanging="731"/>
        <w:rPr>
          <w:rFonts w:asciiTheme="minorHAnsi" w:eastAsia="Times New Roman" w:hAnsiTheme="minorHAnsi" w:cstheme="minorHAnsi"/>
          <w:color w:val="000000"/>
          <w:szCs w:val="22"/>
        </w:rPr>
      </w:pPr>
      <w:r w:rsidRPr="004D7CC5">
        <w:rPr>
          <w:rFonts w:asciiTheme="minorHAnsi" w:eastAsia="Times New Roman" w:hAnsiTheme="minorHAnsi" w:cstheme="minorHAnsi"/>
          <w:color w:val="000000"/>
          <w:szCs w:val="22"/>
        </w:rPr>
        <w:t>Indien deze vergunning niet tijdig wordt verleend is er een alternatief beschikbaar?</w:t>
      </w:r>
    </w:p>
    <w:p w14:paraId="43007C41" w14:textId="7A4039AA" w:rsidR="00370AEF" w:rsidRDefault="00BB2ECB" w:rsidP="00811134">
      <w:pPr>
        <w:pStyle w:val="Geenafstand"/>
        <w:ind w:left="1416"/>
        <w:rPr>
          <w:rFonts w:asciiTheme="minorHAnsi" w:eastAsia="Times New Roman" w:hAnsiTheme="minorHAnsi" w:cstheme="minorHAnsi"/>
          <w:color w:val="FF0000"/>
          <w:szCs w:val="22"/>
        </w:rPr>
      </w:pPr>
      <w:r>
        <w:rPr>
          <w:rFonts w:asciiTheme="minorHAnsi" w:eastAsia="Times New Roman" w:hAnsiTheme="minorHAnsi" w:cstheme="minorHAnsi"/>
          <w:color w:val="FF0000"/>
          <w:szCs w:val="22"/>
        </w:rPr>
        <w:t xml:space="preserve">Dat is niet aan de orde. </w:t>
      </w:r>
      <w:r w:rsidR="00811134">
        <w:rPr>
          <w:rFonts w:asciiTheme="minorHAnsi" w:eastAsia="Times New Roman" w:hAnsiTheme="minorHAnsi" w:cstheme="minorHAnsi"/>
          <w:color w:val="FF0000"/>
          <w:szCs w:val="22"/>
        </w:rPr>
        <w:t>W</w:t>
      </w:r>
      <w:r w:rsidR="00370AEF" w:rsidRPr="00370AEF">
        <w:rPr>
          <w:rFonts w:asciiTheme="minorHAnsi" w:eastAsia="Times New Roman" w:hAnsiTheme="minorHAnsi" w:cstheme="minorHAnsi"/>
          <w:color w:val="FF0000"/>
          <w:szCs w:val="22"/>
        </w:rPr>
        <w:t xml:space="preserve">ij </w:t>
      </w:r>
      <w:r w:rsidR="00891212">
        <w:rPr>
          <w:rFonts w:asciiTheme="minorHAnsi" w:eastAsia="Times New Roman" w:hAnsiTheme="minorHAnsi" w:cstheme="minorHAnsi"/>
          <w:color w:val="FF0000"/>
          <w:szCs w:val="22"/>
        </w:rPr>
        <w:t>hebben de vergunning 18 december jl. ontvangen.</w:t>
      </w:r>
    </w:p>
    <w:p w14:paraId="653E9636" w14:textId="77777777" w:rsidR="00370AEF" w:rsidRPr="00370AEF" w:rsidRDefault="00370AEF" w:rsidP="00370AEF">
      <w:pPr>
        <w:pStyle w:val="Geenafstand"/>
        <w:ind w:left="1440"/>
        <w:rPr>
          <w:rFonts w:asciiTheme="minorHAnsi" w:eastAsia="Times New Roman" w:hAnsiTheme="minorHAnsi" w:cstheme="minorHAnsi"/>
          <w:color w:val="FF0000"/>
          <w:szCs w:val="22"/>
        </w:rPr>
      </w:pPr>
    </w:p>
    <w:p w14:paraId="0EBA9CB3" w14:textId="74B2AE1A" w:rsidR="004D7CC5" w:rsidRPr="004D7CC5" w:rsidRDefault="004D7CC5" w:rsidP="00370AEF">
      <w:pPr>
        <w:pStyle w:val="Geenafstand"/>
        <w:ind w:left="1416"/>
        <w:rPr>
          <w:rFonts w:asciiTheme="minorHAnsi" w:eastAsia="Times New Roman" w:hAnsiTheme="minorHAnsi" w:cstheme="minorHAnsi"/>
          <w:color w:val="000000"/>
          <w:szCs w:val="22"/>
        </w:rPr>
      </w:pPr>
      <w:r w:rsidRPr="004D7CC5">
        <w:rPr>
          <w:rFonts w:asciiTheme="minorHAnsi" w:eastAsia="Times New Roman" w:hAnsiTheme="minorHAnsi" w:cstheme="minorHAnsi"/>
          <w:color w:val="000000"/>
          <w:szCs w:val="22"/>
        </w:rPr>
        <w:t>De raad heeft al meerdere keren zijn ongenoegen geuit over de bezwaartermijnen die aflopen nadat het evenement al is geweest. De gemeente heeft hierbij een voorbeeldfunctie. </w:t>
      </w:r>
    </w:p>
    <w:p w14:paraId="281A2D2F" w14:textId="77777777" w:rsidR="004D7CC5" w:rsidRDefault="004D7CC5" w:rsidP="00370AEF">
      <w:pPr>
        <w:pStyle w:val="Geenafstand"/>
        <w:ind w:left="1416"/>
        <w:rPr>
          <w:rFonts w:asciiTheme="minorHAnsi" w:eastAsia="Times New Roman" w:hAnsiTheme="minorHAnsi" w:cstheme="minorHAnsi"/>
          <w:color w:val="000000"/>
          <w:szCs w:val="22"/>
        </w:rPr>
      </w:pPr>
      <w:r w:rsidRPr="004D7CC5">
        <w:rPr>
          <w:rFonts w:asciiTheme="minorHAnsi" w:eastAsia="Times New Roman" w:hAnsiTheme="minorHAnsi" w:cstheme="minorHAnsi"/>
          <w:color w:val="000000"/>
          <w:szCs w:val="22"/>
        </w:rPr>
        <w:t xml:space="preserve">Om een duidelijk signaal af te geven lijkt het me mogelijk gepast het evenement te </w:t>
      </w:r>
      <w:r w:rsidRPr="004D7CC5">
        <w:rPr>
          <w:rFonts w:asciiTheme="minorHAnsi" w:eastAsia="Times New Roman" w:hAnsiTheme="minorHAnsi" w:cstheme="minorHAnsi"/>
          <w:color w:val="000000"/>
          <w:szCs w:val="22"/>
        </w:rPr>
        <w:lastRenderedPageBreak/>
        <w:t>annuleren, net zoals de provincie Vanuit Hier heeft geannuleerd toen bleek dat er niet op tijd helderheid over de evenementenvergunning was. </w:t>
      </w:r>
    </w:p>
    <w:p w14:paraId="10899371" w14:textId="77777777" w:rsidR="00811134" w:rsidRPr="004D7CC5" w:rsidRDefault="00811134" w:rsidP="00370AEF">
      <w:pPr>
        <w:pStyle w:val="Geenafstand"/>
        <w:ind w:left="1416"/>
        <w:rPr>
          <w:rFonts w:asciiTheme="minorHAnsi" w:eastAsia="Times New Roman" w:hAnsiTheme="minorHAnsi" w:cstheme="minorHAnsi"/>
          <w:color w:val="000000"/>
          <w:szCs w:val="22"/>
        </w:rPr>
      </w:pPr>
    </w:p>
    <w:p w14:paraId="0F4439B8" w14:textId="24A8C418" w:rsidR="004D7CC5" w:rsidRPr="004D7CC5" w:rsidRDefault="004D7CC5" w:rsidP="004D7CC5">
      <w:pPr>
        <w:pStyle w:val="Geenafstand"/>
        <w:numPr>
          <w:ilvl w:val="1"/>
          <w:numId w:val="3"/>
        </w:numPr>
        <w:rPr>
          <w:rFonts w:asciiTheme="minorHAnsi" w:eastAsia="Times New Roman" w:hAnsiTheme="minorHAnsi" w:cstheme="minorHAnsi"/>
          <w:color w:val="000000"/>
          <w:szCs w:val="22"/>
        </w:rPr>
      </w:pPr>
      <w:r w:rsidRPr="004D7CC5">
        <w:rPr>
          <w:rFonts w:asciiTheme="minorHAnsi" w:eastAsia="Times New Roman" w:hAnsiTheme="minorHAnsi" w:cstheme="minorHAnsi"/>
          <w:color w:val="000000"/>
          <w:szCs w:val="22"/>
        </w:rPr>
        <w:t>Wat is het standpunt van het college wat betreft de voorbeeldfunctie van de gemeente?</w:t>
      </w:r>
      <w:r w:rsidR="00370AEF">
        <w:rPr>
          <w:rFonts w:asciiTheme="minorHAnsi" w:eastAsia="Times New Roman" w:hAnsiTheme="minorHAnsi" w:cstheme="minorHAnsi"/>
          <w:color w:val="000000"/>
          <w:szCs w:val="22"/>
        </w:rPr>
        <w:t xml:space="preserve"> </w:t>
      </w:r>
    </w:p>
    <w:p w14:paraId="3E1B8BD3" w14:textId="77777777" w:rsidR="00AF75C4" w:rsidRDefault="00AF75C4" w:rsidP="00E1102C">
      <w:pPr>
        <w:pStyle w:val="Geenafstand"/>
        <w:ind w:left="1416"/>
      </w:pPr>
    </w:p>
    <w:p w14:paraId="41978B50" w14:textId="4A6950F5" w:rsidR="00AF75C4" w:rsidRPr="00811134" w:rsidRDefault="00AF75C4" w:rsidP="00811134">
      <w:pPr>
        <w:ind w:left="1416"/>
        <w:rPr>
          <w:rFonts w:eastAsia="Times New Roman"/>
          <w:color w:val="FF0000"/>
        </w:rPr>
      </w:pPr>
      <w:r w:rsidRPr="00811134">
        <w:rPr>
          <w:rFonts w:eastAsia="Times New Roman"/>
          <w:color w:val="FF0000"/>
        </w:rPr>
        <w:t xml:space="preserve">Uiteraard heeft de gemeente een voorbeeldfunctie. Die leidt er - nu er sprake is van een </w:t>
      </w:r>
      <w:proofErr w:type="spellStart"/>
      <w:r w:rsidRPr="00811134">
        <w:rPr>
          <w:rFonts w:eastAsia="Times New Roman"/>
          <w:color w:val="FF0000"/>
        </w:rPr>
        <w:t>vergunbaar</w:t>
      </w:r>
      <w:proofErr w:type="spellEnd"/>
      <w:r w:rsidRPr="00811134">
        <w:rPr>
          <w:rFonts w:eastAsia="Times New Roman"/>
          <w:color w:val="FF0000"/>
        </w:rPr>
        <w:t xml:space="preserve"> evenement - niet toe dat wij de nieuwjaarsreceptie annuleren. </w:t>
      </w:r>
      <w:r w:rsidR="00811134">
        <w:rPr>
          <w:rFonts w:eastAsia="Times New Roman"/>
          <w:color w:val="FF0000"/>
        </w:rPr>
        <w:t>D</w:t>
      </w:r>
      <w:r w:rsidRPr="00811134">
        <w:rPr>
          <w:rFonts w:eastAsia="Times New Roman"/>
          <w:color w:val="FF0000"/>
        </w:rPr>
        <w:t>at neemt niet weg dat wij ook lering trekken uit deze ervaring en indien nodig zullen toezien op tijdige indiening van de aanvraag om vergunning</w:t>
      </w:r>
      <w:r w:rsidR="00811134" w:rsidRPr="00811134">
        <w:rPr>
          <w:rFonts w:eastAsia="Times New Roman"/>
          <w:color w:val="FF0000"/>
        </w:rPr>
        <w:t xml:space="preserve"> in voorkomende gevallen.</w:t>
      </w:r>
    </w:p>
    <w:p w14:paraId="6122DC48" w14:textId="77777777" w:rsidR="00AF75C4" w:rsidRPr="00911AE2" w:rsidRDefault="00AF75C4" w:rsidP="00E1102C">
      <w:pPr>
        <w:pStyle w:val="Geenafstand"/>
        <w:ind w:left="1416"/>
        <w:rPr>
          <w:b/>
          <w:bCs/>
        </w:rPr>
      </w:pPr>
    </w:p>
    <w:sectPr w:rsidR="00AF75C4" w:rsidRPr="00911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47DC5"/>
    <w:multiLevelType w:val="hybridMultilevel"/>
    <w:tmpl w:val="97564C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C3490B"/>
    <w:multiLevelType w:val="hybridMultilevel"/>
    <w:tmpl w:val="135E6474"/>
    <w:lvl w:ilvl="0" w:tplc="28D8564C">
      <w:start w:val="1"/>
      <w:numFmt w:val="decimal"/>
      <w:lvlText w:val="%1."/>
      <w:lvlJc w:val="left"/>
      <w:pPr>
        <w:ind w:left="1080" w:hanging="360"/>
      </w:pPr>
      <w:rPr>
        <w:rFonts w:asciiTheme="minorHAnsi" w:eastAsiaTheme="minorHAnsi" w:hAnsiTheme="minorHAns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3743019"/>
    <w:multiLevelType w:val="multilevel"/>
    <w:tmpl w:val="D8A248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8620220">
    <w:abstractNumId w:val="1"/>
  </w:num>
  <w:num w:numId="2" w16cid:durableId="2028557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370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7E"/>
    <w:rsid w:val="00047F44"/>
    <w:rsid w:val="000B2906"/>
    <w:rsid w:val="001A1F9B"/>
    <w:rsid w:val="00352941"/>
    <w:rsid w:val="00370AEF"/>
    <w:rsid w:val="003C02C6"/>
    <w:rsid w:val="003F287E"/>
    <w:rsid w:val="0040092D"/>
    <w:rsid w:val="00424C3E"/>
    <w:rsid w:val="004A020F"/>
    <w:rsid w:val="004D7CC5"/>
    <w:rsid w:val="0060791E"/>
    <w:rsid w:val="00811134"/>
    <w:rsid w:val="00891212"/>
    <w:rsid w:val="00A720D1"/>
    <w:rsid w:val="00A83FAF"/>
    <w:rsid w:val="00AC557C"/>
    <w:rsid w:val="00AF75C4"/>
    <w:rsid w:val="00BB2ECB"/>
    <w:rsid w:val="00BD2ACD"/>
    <w:rsid w:val="00C71266"/>
    <w:rsid w:val="00CA1A15"/>
    <w:rsid w:val="00D8184E"/>
    <w:rsid w:val="00DD6971"/>
    <w:rsid w:val="00DF78F9"/>
    <w:rsid w:val="00E1102C"/>
    <w:rsid w:val="00E9467D"/>
    <w:rsid w:val="00FC40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B97DC"/>
  <w15:chartTrackingRefBased/>
  <w15:docId w15:val="{2B674F64-D0E4-4FBA-9E7A-C4960705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287E"/>
    <w:pPr>
      <w:widowControl w:val="0"/>
      <w:suppressAutoHyphens/>
      <w:spacing w:after="200" w:line="276" w:lineRule="auto"/>
    </w:pPr>
    <w:rPr>
      <w:rFonts w:ascii="Calibri" w:eastAsia="Calibri" w:hAnsi="Calibri" w:cs="Calibri"/>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287E"/>
    <w:pPr>
      <w:widowControl/>
      <w:suppressAutoHyphens w:val="0"/>
      <w:spacing w:after="160" w:line="259" w:lineRule="auto"/>
      <w:ind w:left="720"/>
      <w:contextualSpacing/>
    </w:pPr>
    <w:rPr>
      <w:rFonts w:asciiTheme="minorHAnsi" w:eastAsiaTheme="minorHAnsi" w:hAnsiTheme="minorHAnsi" w:cstheme="minorBidi"/>
      <w:lang w:eastAsia="en-US" w:bidi="ar-SA"/>
    </w:rPr>
  </w:style>
  <w:style w:type="character" w:styleId="Hyperlink">
    <w:name w:val="Hyperlink"/>
    <w:basedOn w:val="Standaardalinea-lettertype"/>
    <w:uiPriority w:val="99"/>
    <w:semiHidden/>
    <w:unhideWhenUsed/>
    <w:rsid w:val="004D7CC5"/>
    <w:rPr>
      <w:color w:val="0000FF"/>
      <w:u w:val="single"/>
    </w:rPr>
  </w:style>
  <w:style w:type="paragraph" w:styleId="Geenafstand">
    <w:name w:val="No Spacing"/>
    <w:uiPriority w:val="1"/>
    <w:qFormat/>
    <w:rsid w:val="004D7CC5"/>
    <w:pPr>
      <w:widowControl w:val="0"/>
      <w:suppressAutoHyphens/>
      <w:spacing w:after="0" w:line="240" w:lineRule="auto"/>
    </w:pPr>
    <w:rPr>
      <w:rFonts w:ascii="Calibri" w:eastAsia="Calibri" w:hAnsi="Calibri" w:cs="Mangal"/>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88586">
      <w:bodyDiv w:val="1"/>
      <w:marLeft w:val="0"/>
      <w:marRight w:val="0"/>
      <w:marTop w:val="0"/>
      <w:marBottom w:val="0"/>
      <w:divBdr>
        <w:top w:val="none" w:sz="0" w:space="0" w:color="auto"/>
        <w:left w:val="none" w:sz="0" w:space="0" w:color="auto"/>
        <w:bottom w:val="none" w:sz="0" w:space="0" w:color="auto"/>
        <w:right w:val="none" w:sz="0" w:space="0" w:color="auto"/>
      </w:divBdr>
    </w:div>
    <w:div w:id="141913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ek.officielebekendmakingen.nl/gmb-2024-527309.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2638</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Marike van Eisden</dc:creator>
  <cp:keywords/>
  <dc:description/>
  <cp:lastModifiedBy>Klarina Brands</cp:lastModifiedBy>
  <cp:revision>2</cp:revision>
  <dcterms:created xsi:type="dcterms:W3CDTF">2025-01-08T20:47:00Z</dcterms:created>
  <dcterms:modified xsi:type="dcterms:W3CDTF">2025-01-08T20:47:00Z</dcterms:modified>
</cp:coreProperties>
</file>